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90" w:rsidRPr="009D40E9" w:rsidRDefault="004F0F4A" w:rsidP="00827A4F">
      <w:pPr>
        <w:pStyle w:val="Ttulo1"/>
        <w:jc w:val="both"/>
        <w:rPr>
          <w:lang w:val="es-MX"/>
        </w:rPr>
      </w:pPr>
      <w:r>
        <w:rPr>
          <w:lang w:val="es-PE"/>
        </w:rPr>
        <w:t xml:space="preserve">CLASE </w:t>
      </w:r>
      <w:r w:rsidR="00023F81">
        <w:rPr>
          <w:lang w:val="es-PE"/>
        </w:rPr>
        <w:t>INNOVADORA</w:t>
      </w:r>
      <w:r w:rsidR="00CD1813">
        <w:rPr>
          <w:lang w:val="es-PE"/>
        </w:rPr>
        <w:t xml:space="preserve"> </w:t>
      </w:r>
      <w:r>
        <w:rPr>
          <w:lang w:val="es-PE"/>
        </w:rPr>
        <w:t>APLICADA A LA</w:t>
      </w:r>
      <w:r w:rsidR="00CD1813">
        <w:rPr>
          <w:lang w:val="es-PE"/>
        </w:rPr>
        <w:t xml:space="preserve"> </w:t>
      </w:r>
      <w:r w:rsidR="003E70B9" w:rsidRPr="003E70B9">
        <w:rPr>
          <w:lang w:val="es-PE"/>
        </w:rPr>
        <w:t xml:space="preserve">MATEMÁTICA </w:t>
      </w:r>
      <w:r>
        <w:rPr>
          <w:lang w:val="es-PE"/>
        </w:rPr>
        <w:t>REALISTA</w:t>
      </w:r>
    </w:p>
    <w:p w:rsidR="00AF6AC6" w:rsidRPr="004F2437" w:rsidRDefault="00AF6AC6" w:rsidP="00827A4F">
      <w:pPr>
        <w:rPr>
          <w:sz w:val="8"/>
          <w:lang w:val="es-MX"/>
        </w:rPr>
      </w:pPr>
    </w:p>
    <w:p w:rsidR="001E3101" w:rsidRPr="00E259CC" w:rsidRDefault="003E70B9" w:rsidP="00827A4F">
      <w:pPr>
        <w:rPr>
          <w:lang w:val="es-MX"/>
        </w:rPr>
      </w:pPr>
      <w:r w:rsidRPr="00E259CC">
        <w:rPr>
          <w:lang w:val="es-MX"/>
        </w:rPr>
        <w:t>Zenón Eulogio Morales Martín</w:t>
      </w:r>
      <w:r w:rsidR="001E3101" w:rsidRPr="00E259CC">
        <w:rPr>
          <w:lang w:val="es-MX"/>
        </w:rPr>
        <w:t>ez</w:t>
      </w:r>
    </w:p>
    <w:p w:rsidR="00EB5590" w:rsidRPr="00A354B5" w:rsidRDefault="00B85144" w:rsidP="00827A4F">
      <w:pPr>
        <w:rPr>
          <w:lang w:val="es-PE"/>
        </w:rPr>
      </w:pPr>
      <w:r w:rsidRPr="00A354B5">
        <w:rPr>
          <w:lang w:val="es-PE"/>
        </w:rPr>
        <w:t>Universidad Peruana de Ciencias Aplicadas - UPC</w:t>
      </w:r>
      <w:r w:rsidR="00EB5590" w:rsidRPr="00A354B5">
        <w:rPr>
          <w:color w:val="000000" w:themeColor="text1"/>
          <w:lang w:val="es-PE"/>
        </w:rPr>
        <w:t xml:space="preserve"> </w:t>
      </w:r>
      <w:r w:rsidR="00AF6AC6">
        <w:rPr>
          <w:color w:val="000000" w:themeColor="text1"/>
          <w:lang w:val="es-PE"/>
        </w:rPr>
        <w:t xml:space="preserve">– </w:t>
      </w:r>
      <w:r w:rsidRPr="00A354B5">
        <w:rPr>
          <w:lang w:val="es-PE"/>
        </w:rPr>
        <w:t>Perú</w:t>
      </w:r>
      <w:r w:rsidR="00AF6AC6">
        <w:rPr>
          <w:lang w:val="es-PE"/>
        </w:rPr>
        <w:t>.</w:t>
      </w:r>
      <w:r w:rsidR="00EB5590" w:rsidRPr="00A354B5">
        <w:rPr>
          <w:color w:val="000000" w:themeColor="text1"/>
          <w:lang w:val="es-PE"/>
        </w:rPr>
        <w:t xml:space="preserve"> </w:t>
      </w:r>
    </w:p>
    <w:p w:rsidR="00B85144" w:rsidRPr="00A354B5" w:rsidRDefault="003E70B9" w:rsidP="00827A4F">
      <w:pPr>
        <w:rPr>
          <w:lang w:val="es-PE"/>
        </w:rPr>
      </w:pPr>
      <w:r>
        <w:rPr>
          <w:lang w:val="es-PE"/>
        </w:rPr>
        <w:t>morales</w:t>
      </w:r>
      <w:r w:rsidR="00B85144" w:rsidRPr="00A354B5">
        <w:rPr>
          <w:lang w:val="es-PE"/>
        </w:rPr>
        <w:t>.z</w:t>
      </w:r>
      <w:r>
        <w:rPr>
          <w:lang w:val="es-PE"/>
        </w:rPr>
        <w:t>e</w:t>
      </w:r>
      <w:r w:rsidR="00B85144" w:rsidRPr="00A354B5">
        <w:rPr>
          <w:lang w:val="es-PE"/>
        </w:rPr>
        <w:t>@p</w:t>
      </w:r>
      <w:r>
        <w:rPr>
          <w:lang w:val="es-PE"/>
        </w:rPr>
        <w:t>u</w:t>
      </w:r>
      <w:r w:rsidR="00B85144" w:rsidRPr="00A354B5">
        <w:rPr>
          <w:lang w:val="es-PE"/>
        </w:rPr>
        <w:t>c</w:t>
      </w:r>
      <w:r>
        <w:rPr>
          <w:lang w:val="es-PE"/>
        </w:rPr>
        <w:t>p</w:t>
      </w:r>
      <w:r w:rsidR="00B85144" w:rsidRPr="00A354B5">
        <w:rPr>
          <w:lang w:val="es-PE"/>
        </w:rPr>
        <w:t>.edu.pe</w:t>
      </w:r>
    </w:p>
    <w:p w:rsidR="00AF6AC6" w:rsidRPr="009C004F" w:rsidRDefault="00AF6AC6" w:rsidP="00827A4F">
      <w:pPr>
        <w:rPr>
          <w:sz w:val="10"/>
          <w:u w:val="single"/>
        </w:rPr>
      </w:pPr>
    </w:p>
    <w:p w:rsidR="003A788C" w:rsidRDefault="003A788C" w:rsidP="00827A4F">
      <w:pPr>
        <w:ind w:left="709" w:hanging="709"/>
        <w:jc w:val="both"/>
        <w:rPr>
          <w:lang w:val="es-PE"/>
        </w:rPr>
      </w:pPr>
      <w:r>
        <w:rPr>
          <w:lang w:val="es-PE"/>
        </w:rPr>
        <w:t>Campo de investigación: Formación de profesores e investigadores en Matemática Educativa</w:t>
      </w:r>
    </w:p>
    <w:p w:rsidR="00B85144" w:rsidRDefault="00DE30A0" w:rsidP="00827A4F">
      <w:pPr>
        <w:rPr>
          <w:lang w:val="es-PE"/>
        </w:rPr>
      </w:pPr>
      <w:r w:rsidRPr="00A354B5">
        <w:rPr>
          <w:lang w:val="es-PE"/>
        </w:rPr>
        <w:t>Nivel: Superior; Metodología de trabajo: Cualitativa</w:t>
      </w:r>
    </w:p>
    <w:p w:rsidR="00CD1813" w:rsidRPr="004F2437" w:rsidRDefault="00CD1813" w:rsidP="00827A4F">
      <w:pPr>
        <w:rPr>
          <w:sz w:val="6"/>
          <w:lang w:val="es-PE"/>
        </w:rPr>
      </w:pPr>
    </w:p>
    <w:p w:rsidR="005C3359" w:rsidRDefault="005C3359" w:rsidP="00827A4F">
      <w:pPr>
        <w:jc w:val="center"/>
        <w:rPr>
          <w:b/>
          <w:lang w:val="es-PE"/>
        </w:rPr>
      </w:pPr>
    </w:p>
    <w:p w:rsidR="00EB5590" w:rsidRDefault="00CD1813" w:rsidP="00827A4F">
      <w:pPr>
        <w:jc w:val="center"/>
        <w:rPr>
          <w:b/>
          <w:lang w:val="es-PE"/>
        </w:rPr>
      </w:pPr>
      <w:r w:rsidRPr="00CD1813">
        <w:rPr>
          <w:b/>
          <w:lang w:val="es-PE"/>
        </w:rPr>
        <w:t>Resumen</w:t>
      </w:r>
    </w:p>
    <w:p w:rsidR="005C3359" w:rsidRPr="00CD1813" w:rsidRDefault="005C3359" w:rsidP="00827A4F">
      <w:pPr>
        <w:jc w:val="center"/>
        <w:rPr>
          <w:b/>
          <w:lang w:val="es-PE"/>
        </w:rPr>
      </w:pPr>
    </w:p>
    <w:p w:rsidR="00387023" w:rsidRDefault="00CD1813" w:rsidP="00827A4F">
      <w:pPr>
        <w:ind w:firstLine="708"/>
        <w:jc w:val="both"/>
      </w:pPr>
      <w:r>
        <w:t>E</w:t>
      </w:r>
      <w:r w:rsidR="00387023">
        <w:t>n e</w:t>
      </w:r>
      <w:r>
        <w:t xml:space="preserve">ste </w:t>
      </w:r>
      <w:r w:rsidR="00F00091">
        <w:t>taller</w:t>
      </w:r>
      <w:r w:rsidR="00EC2853">
        <w:t xml:space="preserve"> </w:t>
      </w:r>
      <w:r>
        <w:t>presentar</w:t>
      </w:r>
      <w:r w:rsidR="00387023">
        <w:t>emos</w:t>
      </w:r>
      <w:r>
        <w:t xml:space="preserve"> la intervención de metodología</w:t>
      </w:r>
      <w:r w:rsidR="000240B6">
        <w:t>s</w:t>
      </w:r>
      <w:r>
        <w:t xml:space="preserve"> </w:t>
      </w:r>
      <w:r w:rsidR="00CF44CD">
        <w:t>innovadora</w:t>
      </w:r>
      <w:r w:rsidR="000240B6">
        <w:t>s</w:t>
      </w:r>
      <w:r w:rsidR="00574CF1">
        <w:t xml:space="preserve"> de alto impacto</w:t>
      </w:r>
      <w:r>
        <w:t xml:space="preserve">, </w:t>
      </w:r>
      <w:r w:rsidR="00574CF1">
        <w:t xml:space="preserve">el aporte de </w:t>
      </w:r>
      <w:r>
        <w:t>teorías de educación matemática</w:t>
      </w:r>
      <w:r w:rsidR="00574CF1">
        <w:t>: el enfoque significativo (Ausubel) y el enfoque semiótico (Duval)</w:t>
      </w:r>
      <w:r w:rsidR="00EC2853">
        <w:t xml:space="preserve"> </w:t>
      </w:r>
      <w:r>
        <w:t>y el aporte de la neuro</w:t>
      </w:r>
      <w:r w:rsidR="005037CD">
        <w:t>educación</w:t>
      </w:r>
      <w:r w:rsidR="00F00091">
        <w:t xml:space="preserve"> en una clase innovadora aplicada </w:t>
      </w:r>
      <w:r w:rsidR="00574CF1">
        <w:t>a las</w:t>
      </w:r>
      <w:r w:rsidR="00F00091">
        <w:t xml:space="preserve"> Matemáticas Básicas del primer ciclo de la universidad</w:t>
      </w:r>
      <w:r>
        <w:t>.</w:t>
      </w:r>
      <w:r w:rsidR="00CC32AE">
        <w:t xml:space="preserve"> </w:t>
      </w:r>
      <w:r w:rsidR="00F00091">
        <w:t>Analizamos</w:t>
      </w:r>
      <w:r w:rsidR="00387023">
        <w:t xml:space="preserve"> las preguntas: ¿nuestra</w:t>
      </w:r>
      <w:r w:rsidR="00BB30AD">
        <w:t>s</w:t>
      </w:r>
      <w:r w:rsidR="00387023">
        <w:t xml:space="preserve"> </w:t>
      </w:r>
      <w:r w:rsidR="00F754D6">
        <w:t xml:space="preserve">metodologías </w:t>
      </w:r>
      <w:r w:rsidR="00BB30AD">
        <w:t xml:space="preserve">son </w:t>
      </w:r>
      <w:r w:rsidR="00EC2853">
        <w:t xml:space="preserve">innovadoras </w:t>
      </w:r>
      <w:r w:rsidR="00BB30AD">
        <w:t xml:space="preserve">y </w:t>
      </w:r>
      <w:r w:rsidR="00F754D6">
        <w:t xml:space="preserve">se centran en el </w:t>
      </w:r>
      <w:r w:rsidR="00BB30AD">
        <w:t>estudiante</w:t>
      </w:r>
      <w:r w:rsidR="00387023">
        <w:t xml:space="preserve">?; ¿en qué teorías </w:t>
      </w:r>
      <w:r w:rsidR="00BB30AD">
        <w:t xml:space="preserve">de educación matemática </w:t>
      </w:r>
      <w:r w:rsidR="00387023">
        <w:t xml:space="preserve">fundamento mi actividad docente?, y ¿qué hago para </w:t>
      </w:r>
      <w:r w:rsidR="00BB30AD">
        <w:t xml:space="preserve">que mis estudiantes quieran </w:t>
      </w:r>
      <w:r w:rsidR="00387023">
        <w:t>aprend</w:t>
      </w:r>
      <w:r w:rsidR="00BB30AD">
        <w:t>er</w:t>
      </w:r>
      <w:r w:rsidR="00387023">
        <w:t>?</w:t>
      </w:r>
      <w:r w:rsidR="000240B6">
        <w:t xml:space="preserve"> </w:t>
      </w:r>
      <w:r w:rsidR="00574CF1">
        <w:t>D</w:t>
      </w:r>
      <w:r w:rsidR="00D1737E">
        <w:t xml:space="preserve">aremos una mirada a los aportes de la neuroeducación </w:t>
      </w:r>
      <w:r w:rsidR="00574CF1">
        <w:t>en</w:t>
      </w:r>
      <w:r w:rsidR="00D1737E">
        <w:t xml:space="preserve"> su intento de encender la emoción hacia el aprendizaje</w:t>
      </w:r>
      <w:r w:rsidR="009C004F">
        <w:t>.</w:t>
      </w:r>
      <w:r w:rsidR="00D1737E">
        <w:t xml:space="preserve"> </w:t>
      </w:r>
    </w:p>
    <w:p w:rsidR="005C3359" w:rsidRDefault="005C3359" w:rsidP="005C3359">
      <w:pPr>
        <w:jc w:val="both"/>
      </w:pPr>
    </w:p>
    <w:p w:rsidR="005C3359" w:rsidRPr="005C3359" w:rsidRDefault="005C3359" w:rsidP="005C3359">
      <w:pPr>
        <w:jc w:val="both"/>
        <w:rPr>
          <w:b/>
        </w:rPr>
      </w:pPr>
      <w:r w:rsidRPr="005C3359">
        <w:rPr>
          <w:b/>
        </w:rPr>
        <w:t>Palabras claves: Metodologías innovadoras, teorías, neuroeducación.</w:t>
      </w:r>
    </w:p>
    <w:p w:rsidR="004F0F4A" w:rsidRDefault="004F0F4A" w:rsidP="00827A4F">
      <w:pPr>
        <w:rPr>
          <w:lang w:val="es-PE"/>
        </w:rPr>
      </w:pPr>
    </w:p>
    <w:p w:rsidR="004F0F4A" w:rsidRDefault="004F0F4A" w:rsidP="00827A4F">
      <w:pPr>
        <w:rPr>
          <w:lang w:val="es-PE"/>
        </w:rPr>
      </w:pPr>
    </w:p>
    <w:p w:rsidR="004F0F4A" w:rsidRDefault="004F0F4A" w:rsidP="00827A4F">
      <w:pPr>
        <w:rPr>
          <w:lang w:val="es-PE"/>
        </w:rPr>
      </w:pPr>
    </w:p>
    <w:p w:rsidR="004F0F4A" w:rsidRDefault="004F0F4A" w:rsidP="00827A4F">
      <w:pPr>
        <w:rPr>
          <w:lang w:val="es-PE"/>
        </w:rPr>
      </w:pPr>
    </w:p>
    <w:p w:rsidR="004F0F4A" w:rsidRDefault="004F0F4A" w:rsidP="00827A4F">
      <w:pPr>
        <w:rPr>
          <w:lang w:val="es-PE"/>
        </w:rPr>
      </w:pPr>
    </w:p>
    <w:p w:rsidR="004F0F4A" w:rsidRDefault="004F0F4A" w:rsidP="00827A4F">
      <w:pPr>
        <w:rPr>
          <w:lang w:val="es-PE"/>
        </w:rPr>
      </w:pPr>
    </w:p>
    <w:p w:rsidR="004F0F4A" w:rsidRDefault="004F0F4A" w:rsidP="00827A4F">
      <w:pPr>
        <w:rPr>
          <w:lang w:val="es-PE"/>
        </w:rPr>
      </w:pPr>
      <w:r>
        <w:rPr>
          <w:lang w:val="es-PE"/>
        </w:rPr>
        <w:br w:type="page"/>
      </w:r>
    </w:p>
    <w:p w:rsidR="008E0FAF" w:rsidRPr="005C3359" w:rsidRDefault="00827A4F" w:rsidP="005C3359">
      <w:pPr>
        <w:jc w:val="center"/>
        <w:rPr>
          <w:b/>
          <w:sz w:val="10"/>
          <w:u w:val="single"/>
          <w:lang w:val="es-MX"/>
        </w:rPr>
      </w:pPr>
      <w:r w:rsidRPr="005C3359">
        <w:rPr>
          <w:b/>
          <w:u w:val="single"/>
          <w:lang w:val="es-PE"/>
        </w:rPr>
        <w:lastRenderedPageBreak/>
        <w:t>CLASE INNOVADORA APLICADA A L</w:t>
      </w:r>
      <w:bookmarkStart w:id="0" w:name="_GoBack"/>
      <w:bookmarkEnd w:id="0"/>
      <w:r w:rsidRPr="005C3359">
        <w:rPr>
          <w:b/>
          <w:u w:val="single"/>
          <w:lang w:val="es-PE"/>
        </w:rPr>
        <w:t>A MATEMÁTICA REALISTA</w:t>
      </w:r>
    </w:p>
    <w:p w:rsidR="005C3359" w:rsidRPr="005C3359" w:rsidRDefault="005C3359" w:rsidP="00827A4F">
      <w:pPr>
        <w:jc w:val="both"/>
        <w:rPr>
          <w:b/>
          <w:sz w:val="16"/>
        </w:rPr>
      </w:pPr>
    </w:p>
    <w:p w:rsidR="0048054C" w:rsidRPr="0048054C" w:rsidRDefault="0048054C" w:rsidP="00827A4F">
      <w:pPr>
        <w:jc w:val="both"/>
        <w:rPr>
          <w:b/>
        </w:rPr>
      </w:pPr>
      <w:r w:rsidRPr="0048054C">
        <w:rPr>
          <w:b/>
        </w:rPr>
        <w:t xml:space="preserve">I. </w:t>
      </w:r>
      <w:r w:rsidR="00BB30AD">
        <w:rPr>
          <w:b/>
        </w:rPr>
        <w:t>Objetivo del Proyecto</w:t>
      </w:r>
    </w:p>
    <w:p w:rsidR="00CA0D21" w:rsidRDefault="00CA0D21" w:rsidP="00827A4F">
      <w:pPr>
        <w:ind w:firstLine="708"/>
        <w:jc w:val="both"/>
      </w:pPr>
      <w:r>
        <w:t xml:space="preserve">El objetivo de este proyecto de investigación es presentar los fundamentos teóricos y metodológicos que muestran que </w:t>
      </w:r>
      <w:r>
        <w:rPr>
          <w:lang w:val="es-PE"/>
        </w:rPr>
        <w:t>el trinomio: M</w:t>
      </w:r>
      <w:r w:rsidR="00827A4F">
        <w:rPr>
          <w:lang w:val="es-PE"/>
        </w:rPr>
        <w:t xml:space="preserve">etodología </w:t>
      </w:r>
      <w:r>
        <w:rPr>
          <w:lang w:val="es-PE"/>
        </w:rPr>
        <w:t>I</w:t>
      </w:r>
      <w:r w:rsidR="00827A4F">
        <w:rPr>
          <w:lang w:val="es-PE"/>
        </w:rPr>
        <w:t>nnovadora</w:t>
      </w:r>
      <w:r>
        <w:rPr>
          <w:lang w:val="es-PE"/>
        </w:rPr>
        <w:t>-T</w:t>
      </w:r>
      <w:r w:rsidR="00827A4F">
        <w:rPr>
          <w:lang w:val="es-PE"/>
        </w:rPr>
        <w:t xml:space="preserve">eorías de </w:t>
      </w:r>
      <w:r>
        <w:rPr>
          <w:lang w:val="es-PE"/>
        </w:rPr>
        <w:t>E</w:t>
      </w:r>
      <w:r w:rsidR="00827A4F">
        <w:rPr>
          <w:lang w:val="es-PE"/>
        </w:rPr>
        <w:t xml:space="preserve">ducación </w:t>
      </w:r>
      <w:r>
        <w:rPr>
          <w:lang w:val="es-PE"/>
        </w:rPr>
        <w:t>M</w:t>
      </w:r>
      <w:r w:rsidR="00827A4F">
        <w:rPr>
          <w:lang w:val="es-PE"/>
        </w:rPr>
        <w:t xml:space="preserve">atemática </w:t>
      </w:r>
      <w:r>
        <w:rPr>
          <w:lang w:val="es-PE"/>
        </w:rPr>
        <w:t>-</w:t>
      </w:r>
      <w:r w:rsidR="00827A4F">
        <w:rPr>
          <w:lang w:val="es-PE"/>
        </w:rPr>
        <w:t xml:space="preserve"> </w:t>
      </w:r>
      <w:r>
        <w:rPr>
          <w:lang w:val="es-PE"/>
        </w:rPr>
        <w:t>N</w:t>
      </w:r>
      <w:r w:rsidR="00827A4F">
        <w:rPr>
          <w:lang w:val="es-PE"/>
        </w:rPr>
        <w:t>euroeducación</w:t>
      </w:r>
      <w:r>
        <w:rPr>
          <w:lang w:val="es-PE"/>
        </w:rPr>
        <w:t xml:space="preserve">, </w:t>
      </w:r>
      <w:r w:rsidR="00AF4AB2">
        <w:rPr>
          <w:lang w:val="es-PE"/>
        </w:rPr>
        <w:t>integra los componentes necesarios para</w:t>
      </w:r>
      <w:r>
        <w:rPr>
          <w:lang w:val="es-PE"/>
        </w:rPr>
        <w:t xml:space="preserve"> una clase de </w:t>
      </w:r>
      <w:r w:rsidRPr="003E70B9">
        <w:rPr>
          <w:lang w:val="es-PE"/>
        </w:rPr>
        <w:t>matemática en el s</w:t>
      </w:r>
      <w:r>
        <w:rPr>
          <w:lang w:val="es-PE"/>
        </w:rPr>
        <w:t xml:space="preserve">iglo XXI, esta es una aproximación de </w:t>
      </w:r>
      <w:r>
        <w:t xml:space="preserve">una nueva estructura o </w:t>
      </w:r>
      <w:proofErr w:type="spellStart"/>
      <w:r w:rsidRPr="00AF4AB2">
        <w:rPr>
          <w:i/>
        </w:rPr>
        <w:t>framework</w:t>
      </w:r>
      <w:proofErr w:type="spellEnd"/>
      <w:r>
        <w:t xml:space="preserve"> que </w:t>
      </w:r>
      <w:r w:rsidR="00EF0A16">
        <w:t>permita</w:t>
      </w:r>
      <w:r>
        <w:t xml:space="preserve"> </w:t>
      </w:r>
      <w:r w:rsidR="00EF0A16">
        <w:t>el logro del aprendizaje en los estudiantes.</w:t>
      </w:r>
    </w:p>
    <w:p w:rsidR="005C3359" w:rsidRDefault="005C3359" w:rsidP="00827A4F">
      <w:pPr>
        <w:keepNext/>
        <w:keepLines/>
        <w:jc w:val="both"/>
        <w:outlineLvl w:val="1"/>
        <w:rPr>
          <w:b/>
          <w:bCs/>
          <w:szCs w:val="26"/>
          <w:lang w:val="es-MX" w:eastAsia="x-none"/>
        </w:rPr>
      </w:pPr>
    </w:p>
    <w:p w:rsidR="00017D21" w:rsidRPr="004C7BF4" w:rsidRDefault="00017D21" w:rsidP="00827A4F">
      <w:pPr>
        <w:keepNext/>
        <w:keepLines/>
        <w:jc w:val="both"/>
        <w:outlineLvl w:val="1"/>
        <w:rPr>
          <w:b/>
          <w:bCs/>
          <w:szCs w:val="26"/>
          <w:lang w:val="es-MX" w:eastAsia="x-none"/>
        </w:rPr>
      </w:pPr>
      <w:r w:rsidRPr="00E068BF">
        <w:rPr>
          <w:b/>
          <w:bCs/>
          <w:szCs w:val="26"/>
          <w:lang w:val="es-MX" w:eastAsia="x-none"/>
        </w:rPr>
        <w:t>I</w:t>
      </w:r>
      <w:r>
        <w:rPr>
          <w:b/>
          <w:bCs/>
          <w:szCs w:val="26"/>
          <w:lang w:val="es-MX" w:eastAsia="x-none"/>
        </w:rPr>
        <w:t>I.</w:t>
      </w:r>
      <w:r w:rsidRPr="0040616E">
        <w:rPr>
          <w:b/>
          <w:bCs/>
          <w:szCs w:val="26"/>
          <w:lang w:val="es-MX" w:eastAsia="x-none"/>
        </w:rPr>
        <w:t xml:space="preserve"> </w:t>
      </w:r>
      <w:r w:rsidR="00827A4F">
        <w:rPr>
          <w:b/>
          <w:bCs/>
          <w:szCs w:val="26"/>
          <w:lang w:val="es-MX" w:eastAsia="x-none"/>
        </w:rPr>
        <w:t>M</w:t>
      </w:r>
      <w:r w:rsidR="00F83F2E">
        <w:rPr>
          <w:b/>
          <w:bCs/>
          <w:szCs w:val="26"/>
          <w:lang w:val="es-MX" w:eastAsia="x-none"/>
        </w:rPr>
        <w:t>a</w:t>
      </w:r>
      <w:r w:rsidR="00827A4F">
        <w:rPr>
          <w:b/>
          <w:bCs/>
          <w:szCs w:val="26"/>
          <w:lang w:val="es-MX" w:eastAsia="x-none"/>
        </w:rPr>
        <w:t>rco teórico y metodológico</w:t>
      </w:r>
    </w:p>
    <w:p w:rsidR="005B1500" w:rsidRPr="00382451" w:rsidRDefault="005B1500" w:rsidP="00827A4F">
      <w:pPr>
        <w:jc w:val="both"/>
        <w:rPr>
          <w:shd w:val="clear" w:color="auto" w:fill="FFFFFF"/>
        </w:rPr>
      </w:pPr>
      <w:r>
        <w:rPr>
          <w:rFonts w:eastAsia="Calibri"/>
          <w:szCs w:val="22"/>
          <w:lang w:val="es-PE"/>
        </w:rPr>
        <w:t xml:space="preserve">        </w:t>
      </w:r>
      <w:r w:rsidR="00017D21">
        <w:rPr>
          <w:rFonts w:eastAsia="Calibri"/>
          <w:szCs w:val="22"/>
          <w:lang w:val="es-PE"/>
        </w:rPr>
        <w:t xml:space="preserve">Este </w:t>
      </w:r>
      <w:r w:rsidR="00CF44CD">
        <w:rPr>
          <w:rFonts w:eastAsia="Calibri"/>
          <w:szCs w:val="22"/>
          <w:lang w:val="es-PE"/>
        </w:rPr>
        <w:t>proyecto</w:t>
      </w:r>
      <w:r w:rsidR="00017D21">
        <w:rPr>
          <w:rFonts w:eastAsia="Calibri"/>
          <w:szCs w:val="22"/>
          <w:lang w:val="es-PE"/>
        </w:rPr>
        <w:t xml:space="preserve"> </w:t>
      </w:r>
      <w:r w:rsidR="00986394">
        <w:rPr>
          <w:rFonts w:eastAsia="Calibri"/>
          <w:szCs w:val="22"/>
          <w:lang w:val="es-PE"/>
        </w:rPr>
        <w:t xml:space="preserve">de investigación </w:t>
      </w:r>
      <w:r>
        <w:rPr>
          <w:rFonts w:eastAsia="Calibri"/>
          <w:szCs w:val="22"/>
          <w:lang w:val="es-PE"/>
        </w:rPr>
        <w:t xml:space="preserve">presenta </w:t>
      </w:r>
      <w:r w:rsidR="00CF44CD">
        <w:rPr>
          <w:rFonts w:eastAsia="Calibri"/>
          <w:szCs w:val="22"/>
          <w:lang w:val="es-PE"/>
        </w:rPr>
        <w:t xml:space="preserve">la idea que nos trae </w:t>
      </w:r>
      <w:r>
        <w:t xml:space="preserve">Fernández (2006) </w:t>
      </w:r>
      <w:r w:rsidR="00CF44CD">
        <w:t xml:space="preserve">que </w:t>
      </w:r>
      <w:r>
        <w:t>fundamenta la importancia de la metodología activa</w:t>
      </w:r>
      <w:r w:rsidR="00CF44CD">
        <w:t xml:space="preserve"> que ahora se presenta como metodología innovadora (MI)</w:t>
      </w:r>
      <w:r>
        <w:t xml:space="preserve">. </w:t>
      </w:r>
      <w:r w:rsidR="00CF44CD">
        <w:t>Se r</w:t>
      </w:r>
      <w:r>
        <w:t xml:space="preserve">esalta el significado de aprender competencias de manera eficaz y el papel de la metodología como vehículo para hacer posible este objetivo. Presentaremos, según nuestra experiencia, una descripción de </w:t>
      </w:r>
      <w:r w:rsidR="009E77D4">
        <w:t xml:space="preserve">cuatro </w:t>
      </w:r>
      <w:r>
        <w:t xml:space="preserve">metodologías </w:t>
      </w:r>
      <w:r w:rsidR="00595498">
        <w:t>innovadoras</w:t>
      </w:r>
      <w:r>
        <w:t xml:space="preserve"> </w:t>
      </w:r>
      <w:r w:rsidR="00595498">
        <w:t>para</w:t>
      </w:r>
      <w:r>
        <w:t xml:space="preserve"> este nuevo modelo educativo que aplicamos en nuestra universidad</w:t>
      </w:r>
      <w:r w:rsidR="00CF44CD">
        <w:t>,</w:t>
      </w:r>
      <w:r>
        <w:t xml:space="preserve"> como </w:t>
      </w:r>
      <w:r w:rsidR="009E77D4">
        <w:t xml:space="preserve">(1) </w:t>
      </w:r>
      <w:r>
        <w:t xml:space="preserve">la Metodología </w:t>
      </w:r>
      <w:proofErr w:type="spellStart"/>
      <w:r w:rsidRPr="00FC2424">
        <w:rPr>
          <w:i/>
        </w:rPr>
        <w:t>Flipped</w:t>
      </w:r>
      <w:proofErr w:type="spellEnd"/>
      <w:r w:rsidRPr="00FC2424">
        <w:rPr>
          <w:i/>
        </w:rPr>
        <w:t xml:space="preserve"> Classroom</w:t>
      </w:r>
      <w:r>
        <w:t xml:space="preserve"> (MFC)</w:t>
      </w:r>
      <w:r w:rsidR="004C7BF4">
        <w:t xml:space="preserve"> que permite iniciar nuestro aprendizaje desde casa, “crecen los espacios de aprendizaje”, la creencia que los aprendizajes sólo ocurren en el aula ya queda en el pasado</w:t>
      </w:r>
      <w:r w:rsidR="009E77D4">
        <w:t>;</w:t>
      </w:r>
      <w:r w:rsidR="004C7BF4">
        <w:t xml:space="preserve"> </w:t>
      </w:r>
      <w:r w:rsidR="009E77D4">
        <w:t>(</w:t>
      </w:r>
      <w:r w:rsidR="009D0BCF">
        <w:t>2</w:t>
      </w:r>
      <w:r w:rsidR="009E77D4">
        <w:t xml:space="preserve">) </w:t>
      </w:r>
      <w:r w:rsidR="00FC2424">
        <w:t>el Aprendizaje Basado en Proyectos (ABP)</w:t>
      </w:r>
      <w:r w:rsidR="004C7BF4">
        <w:t xml:space="preserve">, esta metodología integra los aprendizajes con las situaciones de contexto real; en el último CIBEM, </w:t>
      </w:r>
      <w:proofErr w:type="spellStart"/>
      <w:r w:rsidR="004C7BF4">
        <w:t>Claudi</w:t>
      </w:r>
      <w:proofErr w:type="spellEnd"/>
      <w:r w:rsidR="004C7BF4">
        <w:t xml:space="preserve"> Alsina declaró “el adiós a la cabra, la col y la barca”</w:t>
      </w:r>
      <w:r w:rsidR="009E77D4">
        <w:t xml:space="preserve"> en alusión a un adiós a la matemática no realista y la bienvenida a una matemática realista</w:t>
      </w:r>
      <w:r w:rsidR="00A735E3">
        <w:t>,</w:t>
      </w:r>
      <w:r w:rsidR="00CF44CD">
        <w:t xml:space="preserve"> </w:t>
      </w:r>
      <w:r w:rsidR="009E77D4">
        <w:t>(</w:t>
      </w:r>
      <w:r w:rsidR="009D0BCF">
        <w:t>3</w:t>
      </w:r>
      <w:r w:rsidR="009E77D4">
        <w:t xml:space="preserve">) </w:t>
      </w:r>
      <w:r>
        <w:t>la Metodología del Trabajo Colaborativo (MTC)</w:t>
      </w:r>
      <w:r w:rsidR="009E77D4">
        <w:t xml:space="preserve"> aplicado en el aula porque así entre pares se permite el intercambio de distintas experiencias educativas, ocurre una “sinergia por</w:t>
      </w:r>
      <w:r w:rsidR="00A735E3">
        <w:t xml:space="preserve"> </w:t>
      </w:r>
      <w:r w:rsidR="009E77D4">
        <w:t xml:space="preserve">el aprendizaje” </w:t>
      </w:r>
      <w:r w:rsidR="00A735E3">
        <w:t xml:space="preserve">y una evaluación del aprendizaje en </w:t>
      </w:r>
      <w:r w:rsidR="009D0BCF">
        <w:t xml:space="preserve">(4) </w:t>
      </w:r>
      <w:r w:rsidR="00A735E3">
        <w:t>el Aprendizaje Basado por Competencias (ABC)</w:t>
      </w:r>
      <w:r>
        <w:t>. E</w:t>
      </w:r>
      <w:r w:rsidR="00595498">
        <w:t xml:space="preserve">stas metodologías forman parte del nuevo modelo pedagógico que permite formar estudiantes que participan </w:t>
      </w:r>
      <w:r w:rsidR="00CF44CD">
        <w:t>d</w:t>
      </w:r>
      <w:r w:rsidR="00595498">
        <w:t>e</w:t>
      </w:r>
      <w:r w:rsidR="00CF44CD">
        <w:t xml:space="preserve"> su propio aprendizaje e</w:t>
      </w:r>
      <w:r w:rsidR="00595498">
        <w:t xml:space="preserve">n </w:t>
      </w:r>
      <w:r w:rsidR="00FD3378">
        <w:t>más de un</w:t>
      </w:r>
      <w:r w:rsidR="00595498">
        <w:t xml:space="preserve"> </w:t>
      </w:r>
      <w:r w:rsidR="00FD3378">
        <w:t>80</w:t>
      </w:r>
      <w:r w:rsidR="00595498">
        <w:t xml:space="preserve">% </w:t>
      </w:r>
      <w:r>
        <w:t>de la</w:t>
      </w:r>
      <w:r w:rsidR="00595498">
        <w:t xml:space="preserve"> </w:t>
      </w:r>
      <w:r>
        <w:t>s</w:t>
      </w:r>
      <w:r w:rsidR="00595498">
        <w:t xml:space="preserve">esión de </w:t>
      </w:r>
      <w:r>
        <w:t>aprendizaje</w:t>
      </w:r>
      <w:r w:rsidR="00595498">
        <w:t xml:space="preserve">, unos 90 minutos de una sesión de 110 minutos; </w:t>
      </w:r>
      <w:r w:rsidR="00CF44CD">
        <w:t xml:space="preserve">así </w:t>
      </w:r>
      <w:r w:rsidR="00595498">
        <w:t>vamos dejando atrás la clase magistral</w:t>
      </w:r>
      <w:r w:rsidR="00CF44CD">
        <w:t xml:space="preserve">, </w:t>
      </w:r>
      <w:r w:rsidR="00FD3378">
        <w:t>aqu</w:t>
      </w:r>
      <w:r w:rsidR="00CF44CD">
        <w:t xml:space="preserve">el modelo tradicional con el formato de </w:t>
      </w:r>
      <w:r w:rsidR="00FD3378">
        <w:rPr>
          <w:i/>
        </w:rPr>
        <w:t>d</w:t>
      </w:r>
      <w:r w:rsidR="00CF44CD" w:rsidRPr="00CF44CD">
        <w:rPr>
          <w:i/>
        </w:rPr>
        <w:t>o</w:t>
      </w:r>
      <w:r w:rsidR="00FD3378">
        <w:rPr>
          <w:i/>
        </w:rPr>
        <w:t>cente</w:t>
      </w:r>
      <w:r w:rsidR="00CF44CD" w:rsidRPr="00CF44CD">
        <w:rPr>
          <w:i/>
        </w:rPr>
        <w:t>-céntrico</w:t>
      </w:r>
      <w:r w:rsidR="00CF44CD">
        <w:t>, donde el docente era autoritario y tenía todas las respuestas</w:t>
      </w:r>
      <w:r>
        <w:t xml:space="preserve">. </w:t>
      </w:r>
      <w:r w:rsidR="00FD3378">
        <w:t>En este nuevo modelo e</w:t>
      </w:r>
      <w:r w:rsidR="00CF44CD">
        <w:t>l aprendizaje ya no gira en torno a la figura del experto.</w:t>
      </w:r>
    </w:p>
    <w:p w:rsidR="005C3359" w:rsidRDefault="005C3359" w:rsidP="00827A4F">
      <w:pPr>
        <w:keepNext/>
        <w:keepLines/>
        <w:jc w:val="both"/>
        <w:outlineLvl w:val="1"/>
        <w:rPr>
          <w:b/>
          <w:bCs/>
          <w:szCs w:val="26"/>
          <w:lang w:val="es-MX" w:eastAsia="x-none"/>
        </w:rPr>
      </w:pPr>
    </w:p>
    <w:p w:rsidR="00F83F2E" w:rsidRPr="00CB5065" w:rsidRDefault="00F83F2E" w:rsidP="00827A4F">
      <w:pPr>
        <w:keepNext/>
        <w:keepLines/>
        <w:jc w:val="both"/>
        <w:outlineLvl w:val="1"/>
        <w:rPr>
          <w:b/>
          <w:bCs/>
          <w:sz w:val="28"/>
          <w:szCs w:val="26"/>
          <w:lang w:val="x-none" w:eastAsia="x-none"/>
        </w:rPr>
      </w:pPr>
      <w:r>
        <w:rPr>
          <w:b/>
          <w:bCs/>
          <w:szCs w:val="26"/>
          <w:lang w:val="es-MX" w:eastAsia="x-none"/>
        </w:rPr>
        <w:t>IV.</w:t>
      </w:r>
      <w:r w:rsidRPr="0040616E">
        <w:rPr>
          <w:b/>
          <w:bCs/>
          <w:szCs w:val="26"/>
          <w:lang w:val="es-MX" w:eastAsia="x-none"/>
        </w:rPr>
        <w:t xml:space="preserve"> </w:t>
      </w:r>
      <w:r>
        <w:rPr>
          <w:b/>
          <w:bCs/>
          <w:szCs w:val="26"/>
          <w:lang w:val="es-MX" w:eastAsia="x-none"/>
        </w:rPr>
        <w:t>Metodología</w:t>
      </w:r>
    </w:p>
    <w:p w:rsidR="009D0BCF" w:rsidRDefault="009D0BCF" w:rsidP="00827A4F">
      <w:p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ab/>
        <w:t>En este proyecto de investigación, presenta tres etapas:</w:t>
      </w:r>
    </w:p>
    <w:p w:rsidR="001306B3" w:rsidRDefault="009D0BCF" w:rsidP="00827A4F">
      <w:pPr>
        <w:pStyle w:val="Prrafodelista"/>
        <w:numPr>
          <w:ilvl w:val="0"/>
          <w:numId w:val="13"/>
        </w:num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A</w:t>
      </w:r>
      <w:r w:rsidRPr="009D0BCF">
        <w:rPr>
          <w:rFonts w:eastAsia="Calibri"/>
          <w:szCs w:val="22"/>
        </w:rPr>
        <w:t>nálisis y aplicación de las cuatro metodologías innovadoras</w:t>
      </w:r>
      <w:r w:rsidR="001306B3">
        <w:rPr>
          <w:rFonts w:eastAsia="Calibri"/>
          <w:szCs w:val="22"/>
        </w:rPr>
        <w:t>:</w:t>
      </w:r>
    </w:p>
    <w:p w:rsidR="001306B3" w:rsidRDefault="001306B3" w:rsidP="00827A4F">
      <w:pPr>
        <w:pStyle w:val="Prrafodelista"/>
        <w:ind w:left="1068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Esto representa el cambio de la Clase Tradicional a la Clase Innovadora</w:t>
      </w:r>
    </w:p>
    <w:p w:rsidR="001306B3" w:rsidRPr="00191A13" w:rsidRDefault="001306B3" w:rsidP="00827A4F">
      <w:pPr>
        <w:pStyle w:val="Prrafodelista"/>
        <w:ind w:left="1068"/>
        <w:jc w:val="both"/>
        <w:rPr>
          <w:rFonts w:eastAsia="Calibri"/>
          <w:sz w:val="10"/>
          <w:szCs w:val="22"/>
        </w:rPr>
      </w:pPr>
      <w:r>
        <w:rPr>
          <w:rFonts w:eastAsia="Calibri"/>
          <w:szCs w:val="22"/>
        </w:rPr>
        <w:t xml:space="preserve"> </w:t>
      </w:r>
    </w:p>
    <w:p w:rsidR="001306B3" w:rsidRDefault="001306B3" w:rsidP="00827A4F">
      <w:pPr>
        <w:pStyle w:val="Prrafodelista"/>
        <w:ind w:left="1068"/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MI = MFC + ABP + MTC + ABC</w:t>
      </w:r>
    </w:p>
    <w:p w:rsidR="001306B3" w:rsidRPr="00191A13" w:rsidRDefault="001306B3" w:rsidP="00827A4F">
      <w:pPr>
        <w:pStyle w:val="Prrafodelista"/>
        <w:ind w:left="1068"/>
        <w:jc w:val="center"/>
        <w:rPr>
          <w:rFonts w:eastAsia="Calibri"/>
          <w:sz w:val="6"/>
          <w:szCs w:val="22"/>
        </w:rPr>
      </w:pPr>
    </w:p>
    <w:p w:rsidR="001306B3" w:rsidRPr="001306B3" w:rsidRDefault="001306B3" w:rsidP="00827A4F">
      <w:pPr>
        <w:pStyle w:val="Prrafodelista"/>
        <w:numPr>
          <w:ilvl w:val="0"/>
          <w:numId w:val="13"/>
        </w:num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Pre</w:t>
      </w:r>
      <w:r w:rsidRPr="001306B3">
        <w:rPr>
          <w:rFonts w:eastAsia="Calibri"/>
          <w:szCs w:val="22"/>
        </w:rPr>
        <w:t xml:space="preserve">paración de los recursos didácticos, como materiales de clase, controles de aprendizaje y evaluaciones </w:t>
      </w:r>
      <w:r>
        <w:rPr>
          <w:rFonts w:eastAsia="Calibri"/>
          <w:szCs w:val="22"/>
        </w:rPr>
        <w:t xml:space="preserve">que </w:t>
      </w:r>
      <w:r w:rsidRPr="001306B3">
        <w:rPr>
          <w:rFonts w:eastAsia="Calibri"/>
          <w:szCs w:val="22"/>
        </w:rPr>
        <w:t xml:space="preserve">se fundamentan en </w:t>
      </w:r>
      <w:r w:rsidRPr="001306B3">
        <w:rPr>
          <w:rFonts w:eastAsia="Calibri"/>
          <w:szCs w:val="22"/>
          <w:lang w:val="es-PE"/>
        </w:rPr>
        <w:t>las dos TEM más aplicadas en una sesión de enseñanza y aprendizaje de las matemáticas:</w:t>
      </w:r>
      <w:r>
        <w:t xml:space="preserve"> Ausubel (1983) autor de la TAS resume su aporte en su obra como sigue: “Si tuviese que reducir toda la psicología educativa a un solo principio, enunciaría este: El factor más importante que influye en el aprendizaje es lo que el alumno ya sabe. Averígüese y enseñe consecuentemente”. También Duval (2005), autor de la TRS nos plantea que: “no se puede tener una comprensión en matemática si nosotros no distinguimos un objeto de su representación. Es esencial, jamás </w:t>
      </w:r>
      <w:r>
        <w:lastRenderedPageBreak/>
        <w:t xml:space="preserve">confundir los objetos matemáticos… porque un mismo objeto matemático puede ser dado a través de representaciones muy diferentes”. </w:t>
      </w:r>
    </w:p>
    <w:p w:rsidR="001306B3" w:rsidRPr="00191A13" w:rsidRDefault="001306B3" w:rsidP="00827A4F">
      <w:pPr>
        <w:pStyle w:val="Prrafodelista"/>
        <w:ind w:left="1068"/>
        <w:jc w:val="center"/>
        <w:rPr>
          <w:sz w:val="6"/>
        </w:rPr>
      </w:pPr>
    </w:p>
    <w:p w:rsidR="001306B3" w:rsidRDefault="001306B3" w:rsidP="00827A4F">
      <w:pPr>
        <w:pStyle w:val="Prrafodelista"/>
        <w:ind w:left="1068"/>
        <w:jc w:val="center"/>
      </w:pPr>
      <w:r>
        <w:t>TEM = TAS + TRS</w:t>
      </w:r>
    </w:p>
    <w:p w:rsidR="001306B3" w:rsidRPr="001306B3" w:rsidRDefault="001306B3" w:rsidP="00827A4F">
      <w:pPr>
        <w:pStyle w:val="Prrafodelista"/>
        <w:numPr>
          <w:ilvl w:val="0"/>
          <w:numId w:val="13"/>
        </w:numPr>
        <w:jc w:val="both"/>
        <w:rPr>
          <w:rFonts w:eastAsia="Calibri"/>
          <w:szCs w:val="22"/>
        </w:rPr>
      </w:pPr>
      <w:r>
        <w:rPr>
          <w:shd w:val="clear" w:color="auto" w:fill="FFFFFF"/>
        </w:rPr>
        <w:t>Presentar las Estrategias para Querer Aprender.</w:t>
      </w:r>
    </w:p>
    <w:p w:rsidR="00017D21" w:rsidRDefault="001306B3" w:rsidP="00827A4F">
      <w:pPr>
        <w:pStyle w:val="Prrafodelista"/>
        <w:ind w:left="106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Preguntamos, ¿qué hace el docente para encender la emoción hacia el aprendizaje? Daniel Goleman nos dice: “Si no tienes empatía y relaciones personales efectiva, no importa lo inteligente que seas, no vas a llegar muy lejos”, también </w:t>
      </w:r>
      <w:r w:rsidR="003A5D86" w:rsidRPr="001306B3">
        <w:rPr>
          <w:shd w:val="clear" w:color="auto" w:fill="FFFFFF"/>
        </w:rPr>
        <w:t>Acaso</w:t>
      </w:r>
      <w:r w:rsidR="00382451" w:rsidRPr="001306B3">
        <w:rPr>
          <w:shd w:val="clear" w:color="auto" w:fill="FFFFFF"/>
        </w:rPr>
        <w:t xml:space="preserve"> y</w:t>
      </w:r>
      <w:r w:rsidR="003A5D86" w:rsidRPr="001306B3">
        <w:rPr>
          <w:shd w:val="clear" w:color="auto" w:fill="FFFFFF"/>
        </w:rPr>
        <w:t xml:space="preserve"> Megías</w:t>
      </w:r>
      <w:r w:rsidR="00382451" w:rsidRPr="001306B3">
        <w:rPr>
          <w:shd w:val="clear" w:color="auto" w:fill="FFFFFF"/>
        </w:rPr>
        <w:t xml:space="preserve"> (2017)</w:t>
      </w:r>
      <w:r w:rsidR="00017D21" w:rsidRPr="001306B3">
        <w:rPr>
          <w:shd w:val="clear" w:color="auto" w:fill="FFFFFF"/>
        </w:rPr>
        <w:t xml:space="preserve"> han desarrollado</w:t>
      </w:r>
      <w:r w:rsidR="001C065F" w:rsidRPr="001306B3">
        <w:rPr>
          <w:shd w:val="clear" w:color="auto" w:fill="FFFFFF"/>
        </w:rPr>
        <w:t>:</w:t>
      </w:r>
      <w:r w:rsidR="00017D21" w:rsidRPr="001306B3">
        <w:rPr>
          <w:shd w:val="clear" w:color="auto" w:fill="FFFFFF"/>
        </w:rPr>
        <w:t xml:space="preserve"> una nueva metodología para darle la vuelta a la forma de dar clase.</w:t>
      </w:r>
      <w:r w:rsidR="00382451" w:rsidRPr="001306B3">
        <w:rPr>
          <w:shd w:val="clear" w:color="auto" w:fill="FFFFFF"/>
        </w:rPr>
        <w:t xml:space="preserve"> </w:t>
      </w:r>
      <w:r w:rsidR="00017D21" w:rsidRPr="001306B3">
        <w:rPr>
          <w:shd w:val="clear" w:color="auto" w:fill="FFFFFF"/>
        </w:rPr>
        <w:t>“Hay que acabar con la pedagogía tóxica y aplicar nuevas fórmulas para despertar el deseo de los estudiantes por aprender”, explica María Acaso</w:t>
      </w:r>
      <w:r w:rsidR="00382451" w:rsidRPr="001306B3">
        <w:rPr>
          <w:shd w:val="clear" w:color="auto" w:fill="FFFFFF"/>
        </w:rPr>
        <w:t>, s</w:t>
      </w:r>
      <w:r w:rsidR="00017D21" w:rsidRPr="001306B3">
        <w:rPr>
          <w:shd w:val="clear" w:color="auto" w:fill="FFFFFF"/>
        </w:rPr>
        <w:t>u método, tiene como base los descubrimientos de la</w:t>
      </w:r>
      <w:r w:rsidR="00382451" w:rsidRPr="001306B3">
        <w:rPr>
          <w:shd w:val="clear" w:color="auto" w:fill="FFFFFF"/>
        </w:rPr>
        <w:t xml:space="preserve"> neuroeducación</w:t>
      </w:r>
      <w:r w:rsidR="00017D21" w:rsidRPr="001306B3">
        <w:rPr>
          <w:shd w:val="clear" w:color="auto" w:fill="FFFFFF"/>
        </w:rPr>
        <w:t>, que estudia cómo aprende el cerebro, y cuyo principal hallazgo es que para que se produzca el aprendizaje es necesario encender una emoción, despertar la curiosidad del estudiante.</w:t>
      </w:r>
    </w:p>
    <w:p w:rsidR="001306B3" w:rsidRDefault="002651DA" w:rsidP="00827A4F">
      <w:pPr>
        <w:pStyle w:val="Prrafodelista"/>
        <w:ind w:left="1068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Rocío López (2017) nos presenta una forma de como el docente puede lograr la afectividad de los estudiantes con frases como: “sé podrás hacerlo”, “¿por qué no pruebas?”, “me importa tu opinión ¿qué piensas sobre esto?”</w:t>
      </w:r>
    </w:p>
    <w:p w:rsidR="005C3359" w:rsidRPr="001306B3" w:rsidRDefault="005C3359" w:rsidP="00827A4F">
      <w:pPr>
        <w:pStyle w:val="Prrafodelista"/>
        <w:ind w:left="1068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Se presentará un material didáctico que se desarrollará con los participantes en este taller.</w:t>
      </w:r>
    </w:p>
    <w:p w:rsidR="005C3359" w:rsidRPr="005C3359" w:rsidRDefault="005C3359" w:rsidP="00827A4F">
      <w:pPr>
        <w:jc w:val="both"/>
        <w:rPr>
          <w:b/>
          <w:sz w:val="22"/>
        </w:rPr>
      </w:pPr>
    </w:p>
    <w:p w:rsidR="00B65AE0" w:rsidRPr="00281F9F" w:rsidRDefault="00B65AE0" w:rsidP="00827A4F">
      <w:pPr>
        <w:jc w:val="both"/>
        <w:rPr>
          <w:b/>
        </w:rPr>
      </w:pPr>
      <w:r w:rsidRPr="00281F9F">
        <w:rPr>
          <w:b/>
        </w:rPr>
        <w:t xml:space="preserve">Referencias </w:t>
      </w:r>
      <w:r w:rsidR="00281F9F" w:rsidRPr="00281F9F">
        <w:rPr>
          <w:b/>
        </w:rPr>
        <w:t>Bibliográficas</w:t>
      </w:r>
    </w:p>
    <w:p w:rsidR="005C3359" w:rsidRDefault="005C3359" w:rsidP="00827A4F">
      <w:pPr>
        <w:ind w:left="284" w:hanging="284"/>
        <w:jc w:val="both"/>
        <w:rPr>
          <w:sz w:val="22"/>
        </w:rPr>
      </w:pPr>
    </w:p>
    <w:p w:rsidR="00B65AE0" w:rsidRPr="008E0FAF" w:rsidRDefault="00B65AE0" w:rsidP="00827A4F">
      <w:pPr>
        <w:ind w:left="284" w:hanging="284"/>
        <w:jc w:val="both"/>
        <w:rPr>
          <w:sz w:val="22"/>
        </w:rPr>
      </w:pPr>
      <w:r w:rsidRPr="008E0FAF">
        <w:rPr>
          <w:sz w:val="22"/>
        </w:rPr>
        <w:t>Ausubel, D. (1983).</w:t>
      </w:r>
      <w:r w:rsidR="00281F9F" w:rsidRPr="008E0FAF">
        <w:rPr>
          <w:sz w:val="22"/>
        </w:rPr>
        <w:t xml:space="preserve"> </w:t>
      </w:r>
      <w:r w:rsidRPr="008E0FAF">
        <w:rPr>
          <w:i/>
          <w:sz w:val="22"/>
        </w:rPr>
        <w:t>Teoría del Aprendizaje Significativo</w:t>
      </w:r>
      <w:r w:rsidRPr="008E0FAF">
        <w:rPr>
          <w:sz w:val="22"/>
        </w:rPr>
        <w:t>. Recuperado en octubre, 2013 de: http://delegacion233.bligoo.com.mx/media/users/20/1002571/files/240726/Aprendizaje_significativo.pdf</w:t>
      </w:r>
    </w:p>
    <w:p w:rsidR="00B65AE0" w:rsidRPr="008E0FAF" w:rsidRDefault="00B65AE0" w:rsidP="00827A4F">
      <w:pPr>
        <w:ind w:left="284" w:hanging="284"/>
        <w:jc w:val="both"/>
        <w:rPr>
          <w:sz w:val="22"/>
        </w:rPr>
      </w:pPr>
      <w:r w:rsidRPr="008E0FAF">
        <w:rPr>
          <w:sz w:val="22"/>
          <w:lang w:val="pt-BR"/>
        </w:rPr>
        <w:t xml:space="preserve">Duval, R. (1995). Registros de Representações Semióticas e funcionamento cognitivo da compreensão em matemática. </w:t>
      </w:r>
      <w:proofErr w:type="spellStart"/>
      <w:r w:rsidRPr="008E0FAF">
        <w:rPr>
          <w:sz w:val="22"/>
          <w:lang w:val="pt-BR"/>
        </w:rPr>
        <w:t>En</w:t>
      </w:r>
      <w:proofErr w:type="spellEnd"/>
      <w:r w:rsidRPr="008E0FAF">
        <w:rPr>
          <w:sz w:val="22"/>
          <w:lang w:val="pt-BR"/>
        </w:rPr>
        <w:t xml:space="preserve">: </w:t>
      </w:r>
      <w:proofErr w:type="spellStart"/>
      <w:r w:rsidRPr="008E0FAF">
        <w:rPr>
          <w:sz w:val="22"/>
          <w:lang w:val="pt-BR"/>
        </w:rPr>
        <w:t>Alcántara</w:t>
      </w:r>
      <w:proofErr w:type="spellEnd"/>
      <w:r w:rsidRPr="008E0FAF">
        <w:rPr>
          <w:sz w:val="22"/>
          <w:lang w:val="pt-BR"/>
        </w:rPr>
        <w:t xml:space="preserve"> S. </w:t>
      </w:r>
      <w:r w:rsidRPr="008E0FAF">
        <w:rPr>
          <w:i/>
          <w:sz w:val="22"/>
          <w:lang w:val="pt-BR"/>
        </w:rPr>
        <w:t>Aprendizagem em Matemática. Registros de Representação Semiótica</w:t>
      </w:r>
      <w:r w:rsidRPr="008E0FAF">
        <w:rPr>
          <w:sz w:val="22"/>
          <w:lang w:val="pt-BR"/>
        </w:rPr>
        <w:t xml:space="preserve">. </w:t>
      </w:r>
      <w:proofErr w:type="spellStart"/>
      <w:r w:rsidRPr="008E0FAF">
        <w:rPr>
          <w:sz w:val="22"/>
        </w:rPr>
        <w:t>Papirus</w:t>
      </w:r>
      <w:proofErr w:type="spellEnd"/>
      <w:r w:rsidRPr="008E0FAF">
        <w:rPr>
          <w:sz w:val="22"/>
        </w:rPr>
        <w:t xml:space="preserve"> editora. Sao Paolo. Brasil.</w:t>
      </w:r>
    </w:p>
    <w:p w:rsidR="00B65AE0" w:rsidRPr="008E0FAF" w:rsidRDefault="00B65AE0" w:rsidP="00827A4F">
      <w:pPr>
        <w:ind w:left="284" w:hanging="284"/>
        <w:jc w:val="both"/>
        <w:rPr>
          <w:sz w:val="22"/>
        </w:rPr>
      </w:pPr>
      <w:r w:rsidRPr="008E0FAF">
        <w:rPr>
          <w:sz w:val="22"/>
        </w:rPr>
        <w:t>Chevallard, Y. (1998)</w:t>
      </w:r>
      <w:r w:rsidR="00281F9F" w:rsidRPr="008E0FAF">
        <w:rPr>
          <w:sz w:val="22"/>
        </w:rPr>
        <w:t>.</w:t>
      </w:r>
      <w:r w:rsidRPr="008E0FAF">
        <w:rPr>
          <w:sz w:val="22"/>
        </w:rPr>
        <w:t xml:space="preserve"> </w:t>
      </w:r>
      <w:r w:rsidRPr="008E0FAF">
        <w:rPr>
          <w:i/>
          <w:sz w:val="22"/>
        </w:rPr>
        <w:t>La Transposición Didáctica. Del saber sabio al saber enseñado. Psicología cognitiva y educación</w:t>
      </w:r>
      <w:r w:rsidRPr="008E0FAF">
        <w:rPr>
          <w:sz w:val="22"/>
        </w:rPr>
        <w:t>. Recuperado en octubre, 2013 de: https://www.google.com.pe/#q=teor%C3%ADa+de+la+transposici%C3%B3n+did%C3%A1ctica+de+yves+chevallard</w:t>
      </w:r>
    </w:p>
    <w:p w:rsidR="003A5D86" w:rsidRPr="008E0FAF" w:rsidRDefault="003A5D86" w:rsidP="00827A4F">
      <w:pPr>
        <w:autoSpaceDE w:val="0"/>
        <w:autoSpaceDN w:val="0"/>
        <w:adjustRightInd w:val="0"/>
        <w:ind w:left="708" w:hanging="708"/>
        <w:jc w:val="both"/>
        <w:rPr>
          <w:rFonts w:eastAsiaTheme="minorHAnsi"/>
          <w:color w:val="auto"/>
          <w:sz w:val="22"/>
          <w:lang w:val="es-PE"/>
        </w:rPr>
      </w:pPr>
      <w:r w:rsidRPr="008E0FAF">
        <w:rPr>
          <w:rFonts w:eastAsiaTheme="minorHAnsi"/>
          <w:color w:val="auto"/>
          <w:sz w:val="22"/>
          <w:lang w:val="es-PE"/>
        </w:rPr>
        <w:t>Font, V. (2013).</w:t>
      </w:r>
      <w:r w:rsidRPr="008E0FAF">
        <w:rPr>
          <w:rFonts w:eastAsiaTheme="minorHAnsi"/>
          <w:bCs/>
          <w:color w:val="auto"/>
          <w:sz w:val="22"/>
          <w:lang w:val="es-PE"/>
        </w:rPr>
        <w:t xml:space="preserve">  </w:t>
      </w:r>
      <w:r w:rsidRPr="008E0FAF">
        <w:rPr>
          <w:rFonts w:eastAsiaTheme="minorHAnsi"/>
          <w:bCs/>
          <w:i/>
          <w:color w:val="auto"/>
          <w:sz w:val="22"/>
          <w:lang w:val="es-PE"/>
        </w:rPr>
        <w:t>Coordinación de teorías en educación matemática</w:t>
      </w:r>
      <w:r w:rsidRPr="008E0FAF">
        <w:rPr>
          <w:rFonts w:eastAsiaTheme="minorHAnsi"/>
          <w:bCs/>
          <w:color w:val="auto"/>
          <w:sz w:val="22"/>
          <w:lang w:val="es-PE"/>
        </w:rPr>
        <w:t>. Trabajo presentado en el Congreso Iberoamericano de Educación Matemática, Setiembre, Uruguay.</w:t>
      </w:r>
    </w:p>
    <w:p w:rsidR="00F877AC" w:rsidRPr="008E0FAF" w:rsidRDefault="00F877AC" w:rsidP="00827A4F">
      <w:pPr>
        <w:shd w:val="clear" w:color="auto" w:fill="FFFFFF"/>
        <w:ind w:left="708" w:hanging="708"/>
        <w:jc w:val="both"/>
        <w:textAlignment w:val="baseline"/>
        <w:outlineLvl w:val="1"/>
        <w:rPr>
          <w:sz w:val="22"/>
        </w:rPr>
      </w:pPr>
    </w:p>
    <w:p w:rsidR="00FB08A4" w:rsidRPr="008E0FAF" w:rsidRDefault="00FB08A4" w:rsidP="00827A4F">
      <w:pPr>
        <w:shd w:val="clear" w:color="auto" w:fill="FFFFFF"/>
        <w:ind w:left="708" w:hanging="708"/>
        <w:jc w:val="both"/>
        <w:textAlignment w:val="baseline"/>
        <w:outlineLvl w:val="1"/>
        <w:rPr>
          <w:rFonts w:eastAsia="Times New Roman"/>
          <w:bCs/>
          <w:sz w:val="22"/>
          <w:lang w:val="es-MX" w:eastAsia="es-MX"/>
        </w:rPr>
      </w:pPr>
      <w:r w:rsidRPr="008E0FAF">
        <w:rPr>
          <w:sz w:val="22"/>
        </w:rPr>
        <w:t>Acaso, M. y Megías C. (201</w:t>
      </w:r>
      <w:r w:rsidR="00A73D52" w:rsidRPr="008E0FAF">
        <w:rPr>
          <w:sz w:val="22"/>
        </w:rPr>
        <w:t>7</w:t>
      </w:r>
      <w:r w:rsidRPr="008E0FAF">
        <w:rPr>
          <w:sz w:val="22"/>
        </w:rPr>
        <w:t xml:space="preserve">). </w:t>
      </w:r>
      <w:r w:rsidRPr="008E0FAF">
        <w:rPr>
          <w:rFonts w:eastAsia="Times New Roman"/>
          <w:bCs/>
          <w:sz w:val="22"/>
          <w:lang w:val="es-MX" w:eastAsia="es-MX"/>
        </w:rPr>
        <w:t xml:space="preserve">Dos docentes de universidades públicas crean una nueva metodología para activar el deseo de aprender. </w:t>
      </w:r>
      <w:r w:rsidRPr="008E0FAF">
        <w:rPr>
          <w:rFonts w:eastAsia="Times New Roman"/>
          <w:bCs/>
          <w:i/>
          <w:sz w:val="22"/>
          <w:lang w:val="es-MX" w:eastAsia="es-MX"/>
        </w:rPr>
        <w:t>El País</w:t>
      </w:r>
      <w:r w:rsidRPr="008E0FAF">
        <w:rPr>
          <w:rFonts w:eastAsia="Times New Roman"/>
          <w:bCs/>
          <w:sz w:val="22"/>
          <w:lang w:val="es-MX" w:eastAsia="es-MX"/>
        </w:rPr>
        <w:t xml:space="preserve">. Obtenido el 13-Febrero-2017 </w:t>
      </w:r>
      <w:r w:rsidR="00F877AC" w:rsidRPr="008E0FAF">
        <w:rPr>
          <w:rFonts w:eastAsia="Times New Roman"/>
          <w:bCs/>
          <w:sz w:val="22"/>
          <w:lang w:val="es-MX" w:eastAsia="es-MX"/>
        </w:rPr>
        <w:t xml:space="preserve">de </w:t>
      </w:r>
      <w:r w:rsidRPr="008E0FAF">
        <w:rPr>
          <w:sz w:val="22"/>
          <w:lang w:val="es-MX"/>
        </w:rPr>
        <w:t>http://economia.elpais.com/economia/2017/02/07/actualidad/1486485679_</w:t>
      </w:r>
      <w:r w:rsidR="00F877AC" w:rsidRPr="008E0FAF">
        <w:rPr>
          <w:sz w:val="22"/>
          <w:lang w:val="es-MX"/>
        </w:rPr>
        <w:t xml:space="preserve"> </w:t>
      </w:r>
      <w:r w:rsidRPr="008E0FAF">
        <w:rPr>
          <w:sz w:val="22"/>
          <w:lang w:val="es-MX"/>
        </w:rPr>
        <w:t>572946.html</w:t>
      </w:r>
    </w:p>
    <w:p w:rsidR="00B65AE0" w:rsidRPr="008E0FAF" w:rsidRDefault="00B65AE0" w:rsidP="00827A4F">
      <w:pPr>
        <w:ind w:left="284" w:hanging="284"/>
        <w:jc w:val="both"/>
        <w:rPr>
          <w:sz w:val="2"/>
          <w:lang w:val="es-MX"/>
        </w:rPr>
      </w:pPr>
    </w:p>
    <w:p w:rsidR="00F877AC" w:rsidRPr="008E0FAF" w:rsidRDefault="00F877AC" w:rsidP="00827A4F">
      <w:pPr>
        <w:ind w:left="708" w:hanging="708"/>
        <w:jc w:val="both"/>
        <w:rPr>
          <w:rFonts w:eastAsia="Times New Roman"/>
          <w:bCs/>
          <w:sz w:val="22"/>
          <w:lang w:val="es-MX" w:eastAsia="es-MX"/>
        </w:rPr>
      </w:pPr>
      <w:r w:rsidRPr="008E0FAF">
        <w:rPr>
          <w:sz w:val="22"/>
          <w:lang w:val="es-MX"/>
        </w:rPr>
        <w:t>Fernández, A. (</w:t>
      </w:r>
      <w:r w:rsidR="005D6B64" w:rsidRPr="008E0FAF">
        <w:rPr>
          <w:sz w:val="22"/>
          <w:lang w:val="es-MX"/>
        </w:rPr>
        <w:t xml:space="preserve">2006). </w:t>
      </w:r>
      <w:r w:rsidR="005D6B64" w:rsidRPr="008E0FAF">
        <w:rPr>
          <w:i/>
          <w:sz w:val="22"/>
        </w:rPr>
        <w:t>Metodologías activas para la formación de competencias</w:t>
      </w:r>
      <w:r w:rsidR="005D6B64" w:rsidRPr="008E0FAF">
        <w:rPr>
          <w:sz w:val="22"/>
        </w:rPr>
        <w:t xml:space="preserve">. </w:t>
      </w:r>
      <w:proofErr w:type="spellStart"/>
      <w:r w:rsidR="005D6B64" w:rsidRPr="008E0FAF">
        <w:rPr>
          <w:sz w:val="22"/>
        </w:rPr>
        <w:t>Educatio</w:t>
      </w:r>
      <w:proofErr w:type="spellEnd"/>
      <w:r w:rsidR="005D6B64" w:rsidRPr="008E0FAF">
        <w:rPr>
          <w:sz w:val="22"/>
        </w:rPr>
        <w:t xml:space="preserve"> siglo XXI, 24 · 2006, pp. 35 – 56. </w:t>
      </w:r>
      <w:r w:rsidR="005D6B64" w:rsidRPr="008E0FAF">
        <w:rPr>
          <w:rFonts w:eastAsia="Times New Roman"/>
          <w:bCs/>
          <w:sz w:val="22"/>
          <w:lang w:val="es-MX" w:eastAsia="es-MX"/>
        </w:rPr>
        <w:t>Obtenido el 13abril-2017 de http://www.unizar.es/ice/images/stories/materiales/curso35_2009/Metodologiasactivas.pdf</w:t>
      </w:r>
    </w:p>
    <w:p w:rsidR="005F0FA3" w:rsidRDefault="005F0FA3" w:rsidP="00827A4F">
      <w:pPr>
        <w:ind w:left="708" w:hanging="708"/>
        <w:rPr>
          <w:rFonts w:eastAsia="Calibri"/>
          <w:szCs w:val="22"/>
        </w:rPr>
      </w:pPr>
    </w:p>
    <w:p w:rsidR="002651DA" w:rsidRDefault="002651DA" w:rsidP="00827A4F">
      <w:pPr>
        <w:ind w:left="708" w:hanging="708"/>
      </w:pPr>
      <w:r>
        <w:rPr>
          <w:rFonts w:eastAsia="Calibri"/>
          <w:szCs w:val="22"/>
        </w:rPr>
        <w:t>López, R. (2017)</w:t>
      </w:r>
      <w:r w:rsidR="005F0FA3">
        <w:rPr>
          <w:rFonts w:eastAsia="Calibri"/>
          <w:szCs w:val="22"/>
        </w:rPr>
        <w:t>.</w:t>
      </w:r>
      <w:r>
        <w:rPr>
          <w:rFonts w:eastAsia="Calibri"/>
          <w:szCs w:val="22"/>
        </w:rPr>
        <w:t xml:space="preserve"> </w:t>
      </w:r>
      <w:r w:rsidR="005F0FA3" w:rsidRPr="005F0FA3">
        <w:rPr>
          <w:rFonts w:eastAsia="Calibri"/>
          <w:i/>
          <w:szCs w:val="22"/>
        </w:rPr>
        <w:t>Siete</w:t>
      </w:r>
      <w:r w:rsidRPr="005F0FA3">
        <w:rPr>
          <w:i/>
        </w:rPr>
        <w:t xml:space="preserve"> frases motivadoras que debemos decir a nuestros alumnos</w:t>
      </w:r>
      <w:r w:rsidR="005F0FA3">
        <w:t xml:space="preserve">. Artículo publicado en internet. </w:t>
      </w:r>
      <w:r>
        <w:rPr>
          <w:rFonts w:eastAsia="Calibri"/>
          <w:szCs w:val="22"/>
        </w:rPr>
        <w:t xml:space="preserve">Recuperado el 12/10/2017 de: </w:t>
      </w:r>
      <w:r w:rsidRPr="00606C12">
        <w:t>http://webdelmaestrocmf.com/portal/</w:t>
      </w:r>
      <w:r w:rsidR="005F0FA3">
        <w:t xml:space="preserve"> </w:t>
      </w:r>
      <w:r w:rsidRPr="00606C12">
        <w:t>siete-frases-motivadoras-</w:t>
      </w:r>
      <w:proofErr w:type="spellStart"/>
      <w:r w:rsidRPr="00606C12">
        <w:t>deberiamos</w:t>
      </w:r>
      <w:proofErr w:type="spellEnd"/>
      <w:r w:rsidRPr="00606C12">
        <w:t>-decir-alumnos-</w:t>
      </w:r>
      <w:proofErr w:type="spellStart"/>
      <w:r w:rsidRPr="00606C12">
        <w:t>dia</w:t>
      </w:r>
      <w:proofErr w:type="spellEnd"/>
      <w:r w:rsidRPr="00606C12">
        <w:t>/</w:t>
      </w:r>
    </w:p>
    <w:p w:rsidR="002651DA" w:rsidRPr="005C3359" w:rsidRDefault="002651DA" w:rsidP="00827A4F">
      <w:pPr>
        <w:ind w:left="708" w:hanging="708"/>
        <w:jc w:val="both"/>
        <w:rPr>
          <w:sz w:val="12"/>
        </w:rPr>
      </w:pPr>
    </w:p>
    <w:p w:rsidR="009826BF" w:rsidRDefault="009826BF" w:rsidP="00827A4F">
      <w:pPr>
        <w:ind w:left="708" w:hanging="708"/>
        <w:jc w:val="both"/>
        <w:rPr>
          <w:sz w:val="22"/>
        </w:rPr>
      </w:pPr>
    </w:p>
    <w:sectPr w:rsidR="009826B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57" w:rsidRDefault="00413257" w:rsidP="00191A13">
      <w:r>
        <w:separator/>
      </w:r>
    </w:p>
  </w:endnote>
  <w:endnote w:type="continuationSeparator" w:id="0">
    <w:p w:rsidR="00413257" w:rsidRDefault="00413257" w:rsidP="0019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2575"/>
      <w:docPartObj>
        <w:docPartGallery w:val="Page Numbers (Bottom of Page)"/>
        <w:docPartUnique/>
      </w:docPartObj>
    </w:sdtPr>
    <w:sdtEndPr/>
    <w:sdtContent>
      <w:p w:rsidR="00191A13" w:rsidRDefault="00191A1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359" w:rsidRPr="005C3359">
          <w:rPr>
            <w:noProof/>
            <w:lang w:val="es-ES"/>
          </w:rPr>
          <w:t>3</w:t>
        </w:r>
        <w:r>
          <w:fldChar w:fldCharType="end"/>
        </w:r>
      </w:p>
    </w:sdtContent>
  </w:sdt>
  <w:p w:rsidR="00191A13" w:rsidRDefault="00191A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57" w:rsidRDefault="00413257" w:rsidP="00191A13">
      <w:r>
        <w:separator/>
      </w:r>
    </w:p>
  </w:footnote>
  <w:footnote w:type="continuationSeparator" w:id="0">
    <w:p w:rsidR="00413257" w:rsidRDefault="00413257" w:rsidP="0019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41"/>
    <w:multiLevelType w:val="hybridMultilevel"/>
    <w:tmpl w:val="08B2EC98"/>
    <w:lvl w:ilvl="0" w:tplc="2F14A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63EFF"/>
    <w:multiLevelType w:val="hybridMultilevel"/>
    <w:tmpl w:val="108AD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5AC7"/>
    <w:multiLevelType w:val="hybridMultilevel"/>
    <w:tmpl w:val="BACE2A9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1845"/>
    <w:multiLevelType w:val="hybridMultilevel"/>
    <w:tmpl w:val="497687F4"/>
    <w:lvl w:ilvl="0" w:tplc="47723A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9E2F36"/>
    <w:multiLevelType w:val="hybridMultilevel"/>
    <w:tmpl w:val="EC7C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44C3A"/>
    <w:multiLevelType w:val="hybridMultilevel"/>
    <w:tmpl w:val="ABCC5550"/>
    <w:lvl w:ilvl="0" w:tplc="8470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7D7BE7"/>
    <w:multiLevelType w:val="hybridMultilevel"/>
    <w:tmpl w:val="249AAD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D5060"/>
    <w:multiLevelType w:val="hybridMultilevel"/>
    <w:tmpl w:val="531CC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F3D75"/>
    <w:multiLevelType w:val="hybridMultilevel"/>
    <w:tmpl w:val="F33CF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D57D5"/>
    <w:multiLevelType w:val="hybridMultilevel"/>
    <w:tmpl w:val="9D44A6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EB6047A"/>
    <w:multiLevelType w:val="hybridMultilevel"/>
    <w:tmpl w:val="5A40BD1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11BE2"/>
    <w:multiLevelType w:val="hybridMultilevel"/>
    <w:tmpl w:val="BF720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E4BC3"/>
    <w:multiLevelType w:val="hybridMultilevel"/>
    <w:tmpl w:val="389631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53"/>
    <w:rsid w:val="0001758B"/>
    <w:rsid w:val="00017D21"/>
    <w:rsid w:val="00023F81"/>
    <w:rsid w:val="000240B6"/>
    <w:rsid w:val="0007089D"/>
    <w:rsid w:val="00091C34"/>
    <w:rsid w:val="000F1586"/>
    <w:rsid w:val="000F282B"/>
    <w:rsid w:val="000F3923"/>
    <w:rsid w:val="001000D3"/>
    <w:rsid w:val="00101DD7"/>
    <w:rsid w:val="0011305E"/>
    <w:rsid w:val="00122253"/>
    <w:rsid w:val="001306B3"/>
    <w:rsid w:val="00132D64"/>
    <w:rsid w:val="001423A9"/>
    <w:rsid w:val="00156994"/>
    <w:rsid w:val="00161656"/>
    <w:rsid w:val="00172915"/>
    <w:rsid w:val="00184A1E"/>
    <w:rsid w:val="00186133"/>
    <w:rsid w:val="001863EC"/>
    <w:rsid w:val="00191A13"/>
    <w:rsid w:val="00191ED3"/>
    <w:rsid w:val="00193627"/>
    <w:rsid w:val="001954EF"/>
    <w:rsid w:val="001B5277"/>
    <w:rsid w:val="001C065F"/>
    <w:rsid w:val="001D4D64"/>
    <w:rsid w:val="001E18B1"/>
    <w:rsid w:val="001E3101"/>
    <w:rsid w:val="001F3CA4"/>
    <w:rsid w:val="00200D0F"/>
    <w:rsid w:val="002306FB"/>
    <w:rsid w:val="002352FE"/>
    <w:rsid w:val="00236386"/>
    <w:rsid w:val="0023714D"/>
    <w:rsid w:val="00257A72"/>
    <w:rsid w:val="002651DA"/>
    <w:rsid w:val="0026743C"/>
    <w:rsid w:val="00281F9F"/>
    <w:rsid w:val="0028492C"/>
    <w:rsid w:val="00293BB7"/>
    <w:rsid w:val="002964BB"/>
    <w:rsid w:val="002C08F1"/>
    <w:rsid w:val="002C1859"/>
    <w:rsid w:val="002D4061"/>
    <w:rsid w:val="002D6603"/>
    <w:rsid w:val="002F0C64"/>
    <w:rsid w:val="002F1D4D"/>
    <w:rsid w:val="002F750A"/>
    <w:rsid w:val="00310171"/>
    <w:rsid w:val="003107C1"/>
    <w:rsid w:val="00314FC1"/>
    <w:rsid w:val="0034000A"/>
    <w:rsid w:val="0038237A"/>
    <w:rsid w:val="00382451"/>
    <w:rsid w:val="003865A9"/>
    <w:rsid w:val="00387023"/>
    <w:rsid w:val="00394F4C"/>
    <w:rsid w:val="00396793"/>
    <w:rsid w:val="003A0E49"/>
    <w:rsid w:val="003A5D86"/>
    <w:rsid w:val="003A788C"/>
    <w:rsid w:val="003B3422"/>
    <w:rsid w:val="003B377E"/>
    <w:rsid w:val="003D340D"/>
    <w:rsid w:val="003D7132"/>
    <w:rsid w:val="003E2936"/>
    <w:rsid w:val="003E70B9"/>
    <w:rsid w:val="003F0E8F"/>
    <w:rsid w:val="003F768A"/>
    <w:rsid w:val="0040491F"/>
    <w:rsid w:val="0040616E"/>
    <w:rsid w:val="00413257"/>
    <w:rsid w:val="00415249"/>
    <w:rsid w:val="00415A0A"/>
    <w:rsid w:val="004251F0"/>
    <w:rsid w:val="004271EB"/>
    <w:rsid w:val="00433A3B"/>
    <w:rsid w:val="004447FC"/>
    <w:rsid w:val="00465216"/>
    <w:rsid w:val="00467073"/>
    <w:rsid w:val="0047207C"/>
    <w:rsid w:val="0048054C"/>
    <w:rsid w:val="004B3195"/>
    <w:rsid w:val="004C7BF4"/>
    <w:rsid w:val="004F0F4A"/>
    <w:rsid w:val="004F2437"/>
    <w:rsid w:val="005037CD"/>
    <w:rsid w:val="00512876"/>
    <w:rsid w:val="00564C33"/>
    <w:rsid w:val="00567076"/>
    <w:rsid w:val="00571D1B"/>
    <w:rsid w:val="00574CF1"/>
    <w:rsid w:val="00582072"/>
    <w:rsid w:val="005820C1"/>
    <w:rsid w:val="00590271"/>
    <w:rsid w:val="00595498"/>
    <w:rsid w:val="005A3829"/>
    <w:rsid w:val="005B1500"/>
    <w:rsid w:val="005B6924"/>
    <w:rsid w:val="005C3359"/>
    <w:rsid w:val="005D1F86"/>
    <w:rsid w:val="005D6B64"/>
    <w:rsid w:val="005E2920"/>
    <w:rsid w:val="005E67CE"/>
    <w:rsid w:val="005F0FA3"/>
    <w:rsid w:val="005F59E9"/>
    <w:rsid w:val="006220D6"/>
    <w:rsid w:val="00622A79"/>
    <w:rsid w:val="00632900"/>
    <w:rsid w:val="00635183"/>
    <w:rsid w:val="00642FB9"/>
    <w:rsid w:val="0068011F"/>
    <w:rsid w:val="006869C2"/>
    <w:rsid w:val="006878F8"/>
    <w:rsid w:val="006B79DE"/>
    <w:rsid w:val="006E7730"/>
    <w:rsid w:val="006F2DBD"/>
    <w:rsid w:val="007013FB"/>
    <w:rsid w:val="0072356F"/>
    <w:rsid w:val="00731E9B"/>
    <w:rsid w:val="00746518"/>
    <w:rsid w:val="007669C3"/>
    <w:rsid w:val="00773793"/>
    <w:rsid w:val="00782912"/>
    <w:rsid w:val="007C213A"/>
    <w:rsid w:val="007D74F0"/>
    <w:rsid w:val="007E0A89"/>
    <w:rsid w:val="007F528B"/>
    <w:rsid w:val="007F69D2"/>
    <w:rsid w:val="00827A4F"/>
    <w:rsid w:val="00827E9B"/>
    <w:rsid w:val="00844529"/>
    <w:rsid w:val="00876D1C"/>
    <w:rsid w:val="00882691"/>
    <w:rsid w:val="008A3BDE"/>
    <w:rsid w:val="008C0129"/>
    <w:rsid w:val="008C23EF"/>
    <w:rsid w:val="008C70EA"/>
    <w:rsid w:val="008E0FAF"/>
    <w:rsid w:val="008F425A"/>
    <w:rsid w:val="008F7237"/>
    <w:rsid w:val="009000D6"/>
    <w:rsid w:val="00905643"/>
    <w:rsid w:val="00906DE7"/>
    <w:rsid w:val="009140B1"/>
    <w:rsid w:val="009314D9"/>
    <w:rsid w:val="0093527C"/>
    <w:rsid w:val="009417E8"/>
    <w:rsid w:val="00944153"/>
    <w:rsid w:val="00954E87"/>
    <w:rsid w:val="00957BD2"/>
    <w:rsid w:val="00963892"/>
    <w:rsid w:val="00970D12"/>
    <w:rsid w:val="009826BF"/>
    <w:rsid w:val="009853C4"/>
    <w:rsid w:val="00986394"/>
    <w:rsid w:val="009972B4"/>
    <w:rsid w:val="009A4577"/>
    <w:rsid w:val="009C004F"/>
    <w:rsid w:val="009C0B87"/>
    <w:rsid w:val="009D0BCA"/>
    <w:rsid w:val="009D0BCF"/>
    <w:rsid w:val="009D40E9"/>
    <w:rsid w:val="009D5F25"/>
    <w:rsid w:val="009D6C16"/>
    <w:rsid w:val="009D7F89"/>
    <w:rsid w:val="009E3F3F"/>
    <w:rsid w:val="009E4E9F"/>
    <w:rsid w:val="009E77D4"/>
    <w:rsid w:val="00A31F02"/>
    <w:rsid w:val="00A32415"/>
    <w:rsid w:val="00A354B5"/>
    <w:rsid w:val="00A40563"/>
    <w:rsid w:val="00A45CA3"/>
    <w:rsid w:val="00A51CD5"/>
    <w:rsid w:val="00A55514"/>
    <w:rsid w:val="00A55DBC"/>
    <w:rsid w:val="00A735E3"/>
    <w:rsid w:val="00A73D52"/>
    <w:rsid w:val="00A9195A"/>
    <w:rsid w:val="00A91FCD"/>
    <w:rsid w:val="00A97D4F"/>
    <w:rsid w:val="00AA50C5"/>
    <w:rsid w:val="00AA745C"/>
    <w:rsid w:val="00AB1AC2"/>
    <w:rsid w:val="00AE2241"/>
    <w:rsid w:val="00AE6A70"/>
    <w:rsid w:val="00AE7679"/>
    <w:rsid w:val="00AF3BBF"/>
    <w:rsid w:val="00AF4AB2"/>
    <w:rsid w:val="00AF6AC6"/>
    <w:rsid w:val="00B1225C"/>
    <w:rsid w:val="00B122C6"/>
    <w:rsid w:val="00B12878"/>
    <w:rsid w:val="00B349FE"/>
    <w:rsid w:val="00B40748"/>
    <w:rsid w:val="00B50E1E"/>
    <w:rsid w:val="00B5410B"/>
    <w:rsid w:val="00B65AE0"/>
    <w:rsid w:val="00B740A7"/>
    <w:rsid w:val="00B85144"/>
    <w:rsid w:val="00BB30AD"/>
    <w:rsid w:val="00BD2D19"/>
    <w:rsid w:val="00C15F42"/>
    <w:rsid w:val="00C160E5"/>
    <w:rsid w:val="00C50536"/>
    <w:rsid w:val="00C73ABA"/>
    <w:rsid w:val="00C75F42"/>
    <w:rsid w:val="00C80129"/>
    <w:rsid w:val="00CA0D21"/>
    <w:rsid w:val="00CA2937"/>
    <w:rsid w:val="00CB4CE9"/>
    <w:rsid w:val="00CB4D0F"/>
    <w:rsid w:val="00CC32AE"/>
    <w:rsid w:val="00CD1813"/>
    <w:rsid w:val="00CE4307"/>
    <w:rsid w:val="00CF188B"/>
    <w:rsid w:val="00CF18D3"/>
    <w:rsid w:val="00CF44CD"/>
    <w:rsid w:val="00D02363"/>
    <w:rsid w:val="00D11DFB"/>
    <w:rsid w:val="00D1737E"/>
    <w:rsid w:val="00D22D1B"/>
    <w:rsid w:val="00D279DB"/>
    <w:rsid w:val="00D341A9"/>
    <w:rsid w:val="00D34A12"/>
    <w:rsid w:val="00D42E72"/>
    <w:rsid w:val="00D83196"/>
    <w:rsid w:val="00D8794B"/>
    <w:rsid w:val="00DA6EAB"/>
    <w:rsid w:val="00DE30A0"/>
    <w:rsid w:val="00DE7FC4"/>
    <w:rsid w:val="00DF4AA2"/>
    <w:rsid w:val="00E04542"/>
    <w:rsid w:val="00E259CC"/>
    <w:rsid w:val="00E333FA"/>
    <w:rsid w:val="00E73A20"/>
    <w:rsid w:val="00E91203"/>
    <w:rsid w:val="00E97150"/>
    <w:rsid w:val="00EB54AB"/>
    <w:rsid w:val="00EB5590"/>
    <w:rsid w:val="00EC2853"/>
    <w:rsid w:val="00ED0D67"/>
    <w:rsid w:val="00EE7B9B"/>
    <w:rsid w:val="00EF0A16"/>
    <w:rsid w:val="00F00091"/>
    <w:rsid w:val="00F01995"/>
    <w:rsid w:val="00F257AF"/>
    <w:rsid w:val="00F260F6"/>
    <w:rsid w:val="00F42F83"/>
    <w:rsid w:val="00F437E0"/>
    <w:rsid w:val="00F617CA"/>
    <w:rsid w:val="00F754D6"/>
    <w:rsid w:val="00F77AD5"/>
    <w:rsid w:val="00F83F2E"/>
    <w:rsid w:val="00F877AC"/>
    <w:rsid w:val="00F90C6A"/>
    <w:rsid w:val="00F92850"/>
    <w:rsid w:val="00FA134F"/>
    <w:rsid w:val="00FB08A4"/>
    <w:rsid w:val="00FC2424"/>
    <w:rsid w:val="00FD3378"/>
    <w:rsid w:val="00FD4CC9"/>
    <w:rsid w:val="00FE4F82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B1"/>
    <w:pPr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C213A"/>
    <w:pPr>
      <w:outlineLvl w:val="0"/>
    </w:pPr>
    <w:rPr>
      <w:b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2912"/>
    <w:p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153"/>
    <w:pPr>
      <w:spacing w:before="100" w:beforeAutospacing="1" w:after="100" w:afterAutospacing="1"/>
    </w:pPr>
    <w:rPr>
      <w:rFonts w:eastAsia="Times New Roman"/>
      <w:lang w:eastAsia="es-MX"/>
    </w:rPr>
  </w:style>
  <w:style w:type="character" w:styleId="nfasis">
    <w:name w:val="Emphasis"/>
    <w:basedOn w:val="Fuentedeprrafopredeter"/>
    <w:uiPriority w:val="20"/>
    <w:qFormat/>
    <w:rsid w:val="00944153"/>
    <w:rPr>
      <w:i/>
      <w:iCs/>
    </w:rPr>
  </w:style>
  <w:style w:type="character" w:styleId="Textoennegrita">
    <w:name w:val="Strong"/>
    <w:basedOn w:val="Fuentedeprrafopredeter"/>
    <w:uiPriority w:val="22"/>
    <w:qFormat/>
    <w:rsid w:val="00944153"/>
    <w:rPr>
      <w:b/>
      <w:bCs/>
    </w:rPr>
  </w:style>
  <w:style w:type="character" w:styleId="Hipervnculo">
    <w:name w:val="Hyperlink"/>
    <w:basedOn w:val="Fuentedeprrafopredeter"/>
    <w:unhideWhenUsed/>
    <w:rsid w:val="00944153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82912"/>
    <w:rPr>
      <w:rFonts w:ascii="Times New Roman" w:eastAsia="Cambria" w:hAnsi="Times New Roman" w:cs="Times New Roman"/>
      <w:b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9000D6"/>
    <w:pPr>
      <w:ind w:left="720"/>
      <w:contextualSpacing/>
    </w:pPr>
  </w:style>
  <w:style w:type="paragraph" w:customStyle="1" w:styleId="Ttulodeinicio">
    <w:name w:val="Título de inicio"/>
    <w:basedOn w:val="Normal"/>
    <w:rsid w:val="00132D64"/>
    <w:pPr>
      <w:spacing w:before="120" w:after="120"/>
      <w:jc w:val="both"/>
    </w:pPr>
    <w:rPr>
      <w:b/>
      <w:sz w:val="3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C213A"/>
    <w:rPr>
      <w:rFonts w:ascii="Times New Roman" w:eastAsia="Cambria" w:hAnsi="Times New Roman" w:cs="Times New Roman"/>
      <w:b/>
      <w:color w:val="000000"/>
      <w:sz w:val="24"/>
      <w:szCs w:val="24"/>
      <w:lang w:val="es-ES_tradnl" w:eastAsia="es-MX"/>
    </w:rPr>
  </w:style>
  <w:style w:type="character" w:styleId="Referenciasutil">
    <w:name w:val="Subtle Reference"/>
    <w:uiPriority w:val="31"/>
    <w:qFormat/>
    <w:rsid w:val="00D341A9"/>
  </w:style>
  <w:style w:type="paragraph" w:styleId="Textodeglobo">
    <w:name w:val="Balloon Text"/>
    <w:basedOn w:val="Normal"/>
    <w:link w:val="TextodegloboCar"/>
    <w:uiPriority w:val="99"/>
    <w:semiHidden/>
    <w:unhideWhenUsed/>
    <w:rsid w:val="00564C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C33"/>
    <w:rPr>
      <w:rFonts w:ascii="Tahoma" w:eastAsia="Cambria" w:hAnsi="Tahoma" w:cs="Tahoma"/>
      <w:color w:val="000000"/>
      <w:sz w:val="16"/>
      <w:szCs w:val="16"/>
      <w:lang w:val="es-ES_tradnl"/>
    </w:rPr>
  </w:style>
  <w:style w:type="paragraph" w:styleId="Textoindependiente">
    <w:name w:val="Body Text"/>
    <w:basedOn w:val="Normal"/>
    <w:link w:val="TextoindependienteCar"/>
    <w:rsid w:val="00905643"/>
    <w:pPr>
      <w:jc w:val="both"/>
    </w:pPr>
    <w:rPr>
      <w:rFonts w:eastAsia="Times New Roman"/>
      <w:color w:val="auto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0564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17D21"/>
  </w:style>
  <w:style w:type="paragraph" w:styleId="Encabezado">
    <w:name w:val="header"/>
    <w:basedOn w:val="Normal"/>
    <w:link w:val="EncabezadoCar"/>
    <w:uiPriority w:val="99"/>
    <w:unhideWhenUsed/>
    <w:rsid w:val="00191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1A13"/>
    <w:rPr>
      <w:rFonts w:ascii="Times New Roman" w:eastAsia="Cambria" w:hAnsi="Times New Roman" w:cs="Times New Roman"/>
      <w:color w:val="000000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1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A13"/>
    <w:rPr>
      <w:rFonts w:ascii="Times New Roman" w:eastAsia="Cambria" w:hAnsi="Times New Roman" w:cs="Times New Roman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B1"/>
    <w:pPr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C213A"/>
    <w:pPr>
      <w:outlineLvl w:val="0"/>
    </w:pPr>
    <w:rPr>
      <w:b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2912"/>
    <w:p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153"/>
    <w:pPr>
      <w:spacing w:before="100" w:beforeAutospacing="1" w:after="100" w:afterAutospacing="1"/>
    </w:pPr>
    <w:rPr>
      <w:rFonts w:eastAsia="Times New Roman"/>
      <w:lang w:eastAsia="es-MX"/>
    </w:rPr>
  </w:style>
  <w:style w:type="character" w:styleId="nfasis">
    <w:name w:val="Emphasis"/>
    <w:basedOn w:val="Fuentedeprrafopredeter"/>
    <w:uiPriority w:val="20"/>
    <w:qFormat/>
    <w:rsid w:val="00944153"/>
    <w:rPr>
      <w:i/>
      <w:iCs/>
    </w:rPr>
  </w:style>
  <w:style w:type="character" w:styleId="Textoennegrita">
    <w:name w:val="Strong"/>
    <w:basedOn w:val="Fuentedeprrafopredeter"/>
    <w:uiPriority w:val="22"/>
    <w:qFormat/>
    <w:rsid w:val="00944153"/>
    <w:rPr>
      <w:b/>
      <w:bCs/>
    </w:rPr>
  </w:style>
  <w:style w:type="character" w:styleId="Hipervnculo">
    <w:name w:val="Hyperlink"/>
    <w:basedOn w:val="Fuentedeprrafopredeter"/>
    <w:unhideWhenUsed/>
    <w:rsid w:val="00944153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82912"/>
    <w:rPr>
      <w:rFonts w:ascii="Times New Roman" w:eastAsia="Cambria" w:hAnsi="Times New Roman" w:cs="Times New Roman"/>
      <w:b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9000D6"/>
    <w:pPr>
      <w:ind w:left="720"/>
      <w:contextualSpacing/>
    </w:pPr>
  </w:style>
  <w:style w:type="paragraph" w:customStyle="1" w:styleId="Ttulodeinicio">
    <w:name w:val="Título de inicio"/>
    <w:basedOn w:val="Normal"/>
    <w:rsid w:val="00132D64"/>
    <w:pPr>
      <w:spacing w:before="120" w:after="120"/>
      <w:jc w:val="both"/>
    </w:pPr>
    <w:rPr>
      <w:b/>
      <w:sz w:val="3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C213A"/>
    <w:rPr>
      <w:rFonts w:ascii="Times New Roman" w:eastAsia="Cambria" w:hAnsi="Times New Roman" w:cs="Times New Roman"/>
      <w:b/>
      <w:color w:val="000000"/>
      <w:sz w:val="24"/>
      <w:szCs w:val="24"/>
      <w:lang w:val="es-ES_tradnl" w:eastAsia="es-MX"/>
    </w:rPr>
  </w:style>
  <w:style w:type="character" w:styleId="Referenciasutil">
    <w:name w:val="Subtle Reference"/>
    <w:uiPriority w:val="31"/>
    <w:qFormat/>
    <w:rsid w:val="00D341A9"/>
  </w:style>
  <w:style w:type="paragraph" w:styleId="Textodeglobo">
    <w:name w:val="Balloon Text"/>
    <w:basedOn w:val="Normal"/>
    <w:link w:val="TextodegloboCar"/>
    <w:uiPriority w:val="99"/>
    <w:semiHidden/>
    <w:unhideWhenUsed/>
    <w:rsid w:val="00564C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C33"/>
    <w:rPr>
      <w:rFonts w:ascii="Tahoma" w:eastAsia="Cambria" w:hAnsi="Tahoma" w:cs="Tahoma"/>
      <w:color w:val="000000"/>
      <w:sz w:val="16"/>
      <w:szCs w:val="16"/>
      <w:lang w:val="es-ES_tradnl"/>
    </w:rPr>
  </w:style>
  <w:style w:type="paragraph" w:styleId="Textoindependiente">
    <w:name w:val="Body Text"/>
    <w:basedOn w:val="Normal"/>
    <w:link w:val="TextoindependienteCar"/>
    <w:rsid w:val="00905643"/>
    <w:pPr>
      <w:jc w:val="both"/>
    </w:pPr>
    <w:rPr>
      <w:rFonts w:eastAsia="Times New Roman"/>
      <w:color w:val="auto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0564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17D21"/>
  </w:style>
  <w:style w:type="paragraph" w:styleId="Encabezado">
    <w:name w:val="header"/>
    <w:basedOn w:val="Normal"/>
    <w:link w:val="EncabezadoCar"/>
    <w:uiPriority w:val="99"/>
    <w:unhideWhenUsed/>
    <w:rsid w:val="00191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1A13"/>
    <w:rPr>
      <w:rFonts w:ascii="Times New Roman" w:eastAsia="Cambria" w:hAnsi="Times New Roman" w:cs="Times New Roman"/>
      <w:color w:val="000000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1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A13"/>
    <w:rPr>
      <w:rFonts w:ascii="Times New Roman" w:eastAsia="Cambria" w:hAnsi="Times New Roman" w:cs="Times New Roman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F6ED-4BC2-43A1-AA32-45B620FD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1095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Ruiz Hdez</dc:creator>
  <cp:lastModifiedBy>Luffi</cp:lastModifiedBy>
  <cp:revision>3</cp:revision>
  <dcterms:created xsi:type="dcterms:W3CDTF">2018-05-01T02:00:00Z</dcterms:created>
  <dcterms:modified xsi:type="dcterms:W3CDTF">2018-05-01T02:54:00Z</dcterms:modified>
</cp:coreProperties>
</file>