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91D" w:rsidRDefault="0026230E" w:rsidP="004038EB">
      <w:pPr>
        <w:jc w:val="both"/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t>Título</w:t>
      </w:r>
    </w:p>
    <w:p w:rsidR="003E19DD" w:rsidRPr="00120D88" w:rsidRDefault="00120D88" w:rsidP="003E19DD">
      <w:pPr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 w:rsidRPr="00120D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Caracterización epidemiológico-molecular de las infecciones por </w:t>
      </w:r>
      <w:proofErr w:type="spellStart"/>
      <w:r w:rsidRPr="00120D88">
        <w:rPr>
          <w:rFonts w:ascii="Arial" w:hAnsi="Arial" w:cs="Arial"/>
          <w:color w:val="666666"/>
          <w:sz w:val="24"/>
          <w:szCs w:val="24"/>
          <w:shd w:val="clear" w:color="auto" w:fill="FFFFFF"/>
        </w:rPr>
        <w:t>Bartonella</w:t>
      </w:r>
      <w:proofErr w:type="spellEnd"/>
      <w:r w:rsidRPr="00120D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120D88">
        <w:rPr>
          <w:rFonts w:ascii="Arial" w:hAnsi="Arial" w:cs="Arial"/>
          <w:color w:val="666666"/>
          <w:sz w:val="24"/>
          <w:szCs w:val="24"/>
          <w:shd w:val="clear" w:color="auto" w:fill="FFFFFF"/>
        </w:rPr>
        <w:t>bacilliformis</w:t>
      </w:r>
      <w:proofErr w:type="spellEnd"/>
    </w:p>
    <w:p w:rsidR="003E19DD" w:rsidRDefault="00C4076A" w:rsidP="003E19DD">
      <w:pPr>
        <w:rPr>
          <w:rFonts w:ascii="Arial" w:hAnsi="Arial" w:cs="Arial"/>
          <w:b/>
          <w:color w:val="666666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b/>
          <w:color w:val="666666"/>
          <w:sz w:val="24"/>
          <w:szCs w:val="24"/>
          <w:shd w:val="clear" w:color="auto" w:fill="FFFFFF"/>
          <w:lang w:val="en-US"/>
        </w:rPr>
        <w:br/>
      </w:r>
      <w:proofErr w:type="spellStart"/>
      <w:r w:rsidR="003E19DD">
        <w:rPr>
          <w:rFonts w:ascii="Arial" w:hAnsi="Arial" w:cs="Arial"/>
          <w:b/>
          <w:color w:val="666666"/>
          <w:sz w:val="24"/>
          <w:szCs w:val="24"/>
          <w:shd w:val="clear" w:color="auto" w:fill="FFFFFF"/>
          <w:lang w:val="en-US"/>
        </w:rPr>
        <w:t>Resumen</w:t>
      </w:r>
      <w:proofErr w:type="spellEnd"/>
    </w:p>
    <w:p w:rsidR="009E62B8" w:rsidRPr="0026230E" w:rsidRDefault="009E62B8" w:rsidP="009E62B8">
      <w:pPr>
        <w:shd w:val="clear" w:color="auto" w:fill="FFFFFF"/>
        <w:spacing w:after="285" w:line="270" w:lineRule="atLeast"/>
        <w:jc w:val="both"/>
        <w:rPr>
          <w:rFonts w:ascii="Arial" w:eastAsia="Times New Roman" w:hAnsi="Arial" w:cs="Arial"/>
          <w:color w:val="5C5C5C"/>
          <w:sz w:val="24"/>
          <w:szCs w:val="24"/>
          <w:lang w:eastAsia="es-PE"/>
        </w:rPr>
      </w:pPr>
      <w:r w:rsidRPr="0026230E">
        <w:rPr>
          <w:rFonts w:ascii="Arial" w:eastAsia="Times New Roman" w:hAnsi="Arial" w:cs="Arial"/>
          <w:color w:val="5C5C5C"/>
          <w:sz w:val="24"/>
          <w:szCs w:val="24"/>
          <w:lang w:eastAsia="es-PE"/>
        </w:rPr>
        <w:t xml:space="preserve">Caracterizar a nivel epidemiológico molecular cepas de </w:t>
      </w:r>
      <w:proofErr w:type="spellStart"/>
      <w:r w:rsidRPr="0026230E">
        <w:rPr>
          <w:rFonts w:ascii="Arial" w:eastAsia="Times New Roman" w:hAnsi="Arial" w:cs="Arial"/>
          <w:color w:val="5C5C5C"/>
          <w:sz w:val="24"/>
          <w:szCs w:val="24"/>
          <w:lang w:eastAsia="es-PE"/>
        </w:rPr>
        <w:t>Bartonella</w:t>
      </w:r>
      <w:proofErr w:type="spellEnd"/>
      <w:r w:rsidRPr="0026230E">
        <w:rPr>
          <w:rFonts w:ascii="Arial" w:eastAsia="Times New Roman" w:hAnsi="Arial" w:cs="Arial"/>
          <w:color w:val="5C5C5C"/>
          <w:sz w:val="24"/>
          <w:szCs w:val="24"/>
          <w:lang w:eastAsia="es-PE"/>
        </w:rPr>
        <w:t xml:space="preserve"> </w:t>
      </w:r>
      <w:proofErr w:type="spellStart"/>
      <w:r w:rsidRPr="0026230E">
        <w:rPr>
          <w:rFonts w:ascii="Arial" w:eastAsia="Times New Roman" w:hAnsi="Arial" w:cs="Arial"/>
          <w:color w:val="5C5C5C"/>
          <w:sz w:val="24"/>
          <w:szCs w:val="24"/>
          <w:lang w:eastAsia="es-PE"/>
        </w:rPr>
        <w:t>bacilliformis</w:t>
      </w:r>
      <w:proofErr w:type="spellEnd"/>
      <w:r w:rsidRPr="0026230E">
        <w:rPr>
          <w:rFonts w:ascii="Arial" w:eastAsia="Times New Roman" w:hAnsi="Arial" w:cs="Arial"/>
          <w:color w:val="5C5C5C"/>
          <w:sz w:val="24"/>
          <w:szCs w:val="24"/>
          <w:lang w:eastAsia="es-PE"/>
        </w:rPr>
        <w:t xml:space="preserve"> en las diferentes fases de la</w:t>
      </w:r>
      <w:r>
        <w:rPr>
          <w:rFonts w:ascii="Arial" w:eastAsia="Times New Roman" w:hAnsi="Arial" w:cs="Arial"/>
          <w:color w:val="5C5C5C"/>
          <w:sz w:val="24"/>
          <w:szCs w:val="24"/>
          <w:lang w:eastAsia="es-PE"/>
        </w:rPr>
        <w:t xml:space="preserve"> </w:t>
      </w:r>
      <w:r w:rsidRPr="0026230E">
        <w:rPr>
          <w:rFonts w:ascii="Arial" w:eastAsia="Times New Roman" w:hAnsi="Arial" w:cs="Arial"/>
          <w:color w:val="5C5C5C"/>
          <w:sz w:val="24"/>
          <w:szCs w:val="24"/>
          <w:lang w:eastAsia="es-PE"/>
        </w:rPr>
        <w:t>infección (Fiebre, Verruga, Bacteriemia asintomática).</w:t>
      </w:r>
    </w:p>
    <w:p w:rsidR="003E19DD" w:rsidRPr="0060591D" w:rsidRDefault="003E19DD" w:rsidP="003E19DD">
      <w:pPr>
        <w:rPr>
          <w:rFonts w:ascii="Arial" w:hAnsi="Arial" w:cs="Arial"/>
          <w:color w:val="666666"/>
          <w:sz w:val="24"/>
          <w:szCs w:val="24"/>
          <w:shd w:val="clear" w:color="auto" w:fill="FFFFFF"/>
          <w:lang w:val="en-US"/>
        </w:rPr>
      </w:pPr>
      <w:proofErr w:type="spellStart"/>
      <w:r w:rsidRPr="0060591D">
        <w:rPr>
          <w:rFonts w:ascii="Arial" w:hAnsi="Arial" w:cs="Arial"/>
          <w:b/>
          <w:color w:val="666666"/>
          <w:sz w:val="24"/>
          <w:szCs w:val="24"/>
          <w:shd w:val="clear" w:color="auto" w:fill="FFFFFF"/>
          <w:lang w:val="en-US"/>
        </w:rPr>
        <w:t>Fecha</w:t>
      </w:r>
      <w:proofErr w:type="spellEnd"/>
      <w:r w:rsidRPr="0060591D">
        <w:rPr>
          <w:rFonts w:ascii="Arial" w:hAnsi="Arial" w:cs="Arial"/>
          <w:b/>
          <w:color w:val="666666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60591D">
        <w:rPr>
          <w:rFonts w:ascii="Arial" w:hAnsi="Arial" w:cs="Arial"/>
          <w:b/>
          <w:color w:val="666666"/>
          <w:sz w:val="24"/>
          <w:szCs w:val="24"/>
          <w:shd w:val="clear" w:color="auto" w:fill="FFFFFF"/>
          <w:lang w:val="en-US"/>
        </w:rPr>
        <w:t>inicio</w:t>
      </w:r>
      <w:proofErr w:type="spellEnd"/>
      <w:r w:rsidRPr="0060591D">
        <w:rPr>
          <w:rFonts w:ascii="Arial" w:hAnsi="Arial" w:cs="Arial"/>
          <w:b/>
          <w:color w:val="666666"/>
          <w:sz w:val="24"/>
          <w:szCs w:val="24"/>
          <w:shd w:val="clear" w:color="auto" w:fill="FFFFFF"/>
          <w:lang w:val="en-US"/>
        </w:rPr>
        <w:br/>
      </w:r>
      <w:proofErr w:type="spellStart"/>
      <w:r w:rsidR="00120D88">
        <w:rPr>
          <w:rFonts w:ascii="Arial" w:hAnsi="Arial" w:cs="Arial"/>
          <w:color w:val="666666"/>
          <w:sz w:val="24"/>
          <w:szCs w:val="24"/>
          <w:shd w:val="clear" w:color="auto" w:fill="FFFFFF"/>
          <w:lang w:val="en-US"/>
        </w:rPr>
        <w:t>Enero</w:t>
      </w:r>
      <w:proofErr w:type="spellEnd"/>
      <w:r w:rsidR="00120D88">
        <w:rPr>
          <w:rFonts w:ascii="Arial" w:hAnsi="Arial" w:cs="Arial"/>
          <w:color w:val="666666"/>
          <w:sz w:val="24"/>
          <w:szCs w:val="24"/>
          <w:shd w:val="clear" w:color="auto" w:fill="FFFFFF"/>
          <w:lang w:val="en-US"/>
        </w:rPr>
        <w:t>, 2014</w:t>
      </w:r>
    </w:p>
    <w:p w:rsidR="003E19DD" w:rsidRPr="00886E45" w:rsidRDefault="003E19DD" w:rsidP="003E19DD">
      <w:pPr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 w:rsidRPr="00886E45"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t xml:space="preserve">Fecha </w:t>
      </w:r>
      <w:r w:rsidR="0026230E"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t xml:space="preserve">de </w:t>
      </w:r>
      <w:r w:rsidRPr="00886E45"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t>fin</w:t>
      </w:r>
      <w:r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br/>
      </w:r>
      <w:r w:rsidR="00120D88">
        <w:rPr>
          <w:rFonts w:ascii="Arial" w:hAnsi="Arial" w:cs="Arial"/>
          <w:color w:val="666666"/>
          <w:sz w:val="24"/>
          <w:szCs w:val="24"/>
          <w:shd w:val="clear" w:color="auto" w:fill="FFFFFF"/>
        </w:rPr>
        <w:t>Diciembre 2016</w:t>
      </w:r>
    </w:p>
    <w:p w:rsidR="003E19DD" w:rsidRPr="00886E45" w:rsidRDefault="003E19DD" w:rsidP="003E19DD">
      <w:pPr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 w:rsidRPr="00886E45"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t>Investigador principal</w:t>
      </w:r>
      <w:r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br/>
      </w:r>
      <w:r w:rsidR="00EF470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Juan </w:t>
      </w:r>
      <w:r w:rsidR="009E62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Mercedes </w:t>
      </w:r>
      <w:r w:rsidR="00EF4703">
        <w:rPr>
          <w:rFonts w:ascii="Arial" w:hAnsi="Arial" w:cs="Arial"/>
          <w:color w:val="666666"/>
          <w:sz w:val="24"/>
          <w:szCs w:val="24"/>
          <w:shd w:val="clear" w:color="auto" w:fill="FFFFFF"/>
        </w:rPr>
        <w:t>del Valle</w:t>
      </w:r>
      <w:r w:rsidR="009E62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Mendoza</w:t>
      </w:r>
    </w:p>
    <w:p w:rsidR="003E19DD" w:rsidRPr="00886E45" w:rsidRDefault="0026230E" w:rsidP="003E19DD">
      <w:pPr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 w:rsidRPr="00886E45"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t>Área</w:t>
      </w:r>
      <w:r w:rsidR="003E19DD"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br/>
      </w:r>
      <w:r w:rsidR="008D2980">
        <w:rPr>
          <w:rFonts w:ascii="Arial" w:hAnsi="Arial" w:cs="Arial"/>
          <w:color w:val="666666"/>
          <w:sz w:val="24"/>
          <w:szCs w:val="24"/>
          <w:shd w:val="clear" w:color="auto" w:fill="FFFFFF"/>
        </w:rPr>
        <w:t>Biotecnología</w:t>
      </w:r>
    </w:p>
    <w:p w:rsidR="004038EB" w:rsidRDefault="003E19DD" w:rsidP="003E19DD">
      <w:pPr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</w:pPr>
      <w:r w:rsidRPr="002F73D2"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t>Agencia de financiamiento</w:t>
      </w:r>
    </w:p>
    <w:p w:rsidR="00FE2111" w:rsidRDefault="00FE2111" w:rsidP="004038EB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203D13">
        <w:rPr>
          <w:rFonts w:ascii="Arial" w:hAnsi="Arial" w:cs="Arial"/>
          <w:color w:val="666666"/>
          <w:sz w:val="24"/>
          <w:szCs w:val="24"/>
          <w:shd w:val="clear" w:color="auto" w:fill="FFFFFF"/>
        </w:rPr>
        <w:t>FONDECYT</w:t>
      </w:r>
      <w:r w:rsidRPr="008D29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4038EB" w:rsidRPr="008D2980" w:rsidRDefault="008D2980" w:rsidP="004038EB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8D2980">
        <w:rPr>
          <w:rFonts w:ascii="Arial" w:hAnsi="Arial" w:cs="Arial"/>
          <w:sz w:val="24"/>
          <w:szCs w:val="24"/>
          <w:shd w:val="clear" w:color="auto" w:fill="FFFFFF"/>
        </w:rPr>
        <w:t>CONCYTEC</w:t>
      </w:r>
    </w:p>
    <w:p w:rsidR="004038EB" w:rsidRDefault="004038EB" w:rsidP="004038EB">
      <w:pPr>
        <w:pStyle w:val="Prrafodelista"/>
        <w:ind w:left="360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:rsidR="00203D13" w:rsidRDefault="00203D13" w:rsidP="004038EB">
      <w:pPr>
        <w:pStyle w:val="Prrafodelista"/>
        <w:ind w:left="0"/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t>Fondo</w:t>
      </w:r>
    </w:p>
    <w:p w:rsidR="00203D13" w:rsidRPr="00203D13" w:rsidRDefault="00203D13" w:rsidP="004038EB">
      <w:pPr>
        <w:pStyle w:val="Prrafodelista"/>
        <w:ind w:left="0"/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 w:rsidRPr="00203D13">
        <w:rPr>
          <w:rFonts w:ascii="Arial" w:hAnsi="Arial" w:cs="Arial"/>
          <w:color w:val="666666"/>
          <w:sz w:val="24"/>
          <w:szCs w:val="24"/>
          <w:shd w:val="clear" w:color="auto" w:fill="FFFFFF"/>
        </w:rPr>
        <w:t>FONDECYT 1109_11421427</w:t>
      </w:r>
    </w:p>
    <w:p w:rsidR="00203D13" w:rsidRDefault="00203D13" w:rsidP="004038EB">
      <w:pPr>
        <w:pStyle w:val="Prrafodelista"/>
        <w:ind w:left="0"/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</w:pPr>
    </w:p>
    <w:p w:rsidR="004038EB" w:rsidRPr="004038EB" w:rsidRDefault="004038EB" w:rsidP="004038EB">
      <w:pPr>
        <w:pStyle w:val="Prrafodelista"/>
        <w:ind w:left="0"/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 w:rsidRPr="004038EB"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t>Institución</w:t>
      </w:r>
      <w:r w:rsidRPr="004038EB"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br/>
      </w:r>
      <w:r w:rsidR="00EF4703">
        <w:rPr>
          <w:rFonts w:ascii="Arial" w:hAnsi="Arial" w:cs="Arial"/>
          <w:color w:val="666666"/>
          <w:sz w:val="24"/>
          <w:szCs w:val="24"/>
          <w:shd w:val="clear" w:color="auto" w:fill="FFFFFF"/>
        </w:rPr>
        <w:t>Universidad Peruana de Ciencias Aplicadas - UPC</w:t>
      </w:r>
    </w:p>
    <w:p w:rsidR="009E62B8" w:rsidRPr="009E62B8" w:rsidRDefault="004038EB" w:rsidP="009E62B8">
      <w:pPr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 w:rsidRPr="004038EB"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t>Colaboración de</w:t>
      </w:r>
      <w:r w:rsidRPr="004038EB">
        <w:rPr>
          <w:rFonts w:ascii="Arial" w:hAnsi="Arial" w:cs="Arial"/>
          <w:color w:val="666666"/>
          <w:sz w:val="24"/>
          <w:szCs w:val="24"/>
          <w:shd w:val="clear" w:color="auto" w:fill="FFFFFF"/>
        </w:rPr>
        <w:br/>
      </w:r>
      <w:r w:rsidR="009E62B8" w:rsidRPr="009E62B8">
        <w:rPr>
          <w:rFonts w:ascii="Arial" w:hAnsi="Arial" w:cs="Arial"/>
          <w:color w:val="666666"/>
          <w:sz w:val="24"/>
          <w:szCs w:val="24"/>
          <w:shd w:val="clear" w:color="auto" w:fill="FFFFFF"/>
        </w:rPr>
        <w:t>Instituto de Investigación Nutricional</w:t>
      </w:r>
      <w:r w:rsidR="009E62B8" w:rsidRPr="009E62B8">
        <w:rPr>
          <w:rFonts w:ascii="Arial" w:eastAsia="Times New Roman" w:hAnsi="Arial" w:cs="Arial"/>
          <w:sz w:val="30"/>
          <w:szCs w:val="30"/>
          <w:lang w:eastAsia="es-PE"/>
        </w:rPr>
        <w:t xml:space="preserve"> </w:t>
      </w:r>
      <w:r w:rsidR="009E62B8" w:rsidRPr="009E62B8">
        <w:rPr>
          <w:rFonts w:ascii="Arial" w:hAnsi="Arial" w:cs="Arial"/>
          <w:color w:val="666666"/>
          <w:sz w:val="24"/>
          <w:szCs w:val="24"/>
          <w:shd w:val="clear" w:color="auto" w:fill="FFFFFF"/>
        </w:rPr>
        <w:t>-</w:t>
      </w:r>
      <w:r w:rsidR="009E62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r w:rsidR="009E62B8" w:rsidRPr="009E62B8">
        <w:rPr>
          <w:rFonts w:ascii="Arial" w:hAnsi="Arial" w:cs="Arial"/>
          <w:color w:val="666666"/>
          <w:sz w:val="24"/>
          <w:szCs w:val="24"/>
          <w:shd w:val="clear" w:color="auto" w:fill="FFFFFF"/>
        </w:rPr>
        <w:t>IIN</w:t>
      </w:r>
    </w:p>
    <w:p w:rsidR="003E19DD" w:rsidRPr="006326CD" w:rsidRDefault="00EB7E83" w:rsidP="003E19DD">
      <w:pPr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proofErr w:type="spellStart"/>
      <w:r w:rsidRPr="004038EB">
        <w:rPr>
          <w:rFonts w:ascii="Arial" w:hAnsi="Arial" w:cs="Arial"/>
          <w:b/>
          <w:color w:val="666666"/>
          <w:sz w:val="24"/>
          <w:szCs w:val="24"/>
          <w:shd w:val="clear" w:color="auto" w:fill="FFFFFF"/>
          <w:lang w:val="en-US"/>
        </w:rPr>
        <w:t>C</w:t>
      </w:r>
      <w:r w:rsidR="003E19DD" w:rsidRPr="004038EB">
        <w:rPr>
          <w:rFonts w:ascii="Arial" w:hAnsi="Arial" w:cs="Arial"/>
          <w:b/>
          <w:color w:val="666666"/>
          <w:sz w:val="24"/>
          <w:szCs w:val="24"/>
          <w:shd w:val="clear" w:color="auto" w:fill="FFFFFF"/>
          <w:lang w:val="en-US"/>
        </w:rPr>
        <w:t>onvocatoria</w:t>
      </w:r>
      <w:proofErr w:type="spellEnd"/>
      <w:r w:rsidR="004038EB">
        <w:rPr>
          <w:rFonts w:ascii="Arial" w:hAnsi="Arial" w:cs="Arial"/>
          <w:b/>
          <w:color w:val="666666"/>
          <w:sz w:val="24"/>
          <w:szCs w:val="24"/>
          <w:shd w:val="clear" w:color="auto" w:fill="FFFFFF"/>
          <w:lang w:val="en-US"/>
        </w:rPr>
        <w:br/>
      </w:r>
      <w:r w:rsidRPr="0060591D"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br/>
      </w:r>
      <w:bookmarkStart w:id="0" w:name="_GoBack"/>
      <w:bookmarkEnd w:id="0"/>
      <w:r w:rsidR="003E19DD"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t>Monto</w:t>
      </w:r>
      <w:r w:rsidR="003E19DD"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br/>
      </w:r>
      <w:r w:rsidR="008D2980" w:rsidRPr="008D2980">
        <w:rPr>
          <w:rFonts w:ascii="Arial" w:hAnsi="Arial" w:cs="Arial"/>
          <w:color w:val="666666"/>
          <w:sz w:val="24"/>
          <w:szCs w:val="24"/>
          <w:shd w:val="clear" w:color="auto" w:fill="FFFFFF"/>
        </w:rPr>
        <w:t>S/. 267.040</w:t>
      </w:r>
      <w:r w:rsidR="008D2980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nuevos soles</w:t>
      </w:r>
    </w:p>
    <w:p w:rsidR="0060591D" w:rsidRPr="003E19DD" w:rsidRDefault="0060591D" w:rsidP="003E19DD">
      <w:pPr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</w:p>
    <w:p w:rsidR="00EB7E83" w:rsidRDefault="00EB7E83" w:rsidP="00EB7E83">
      <w:pPr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lastRenderedPageBreak/>
        <w:t>Directorio CONCYTEC</w:t>
      </w:r>
      <w:r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br/>
      </w:r>
      <w:hyperlink r:id="rId5" w:history="1">
        <w:r w:rsidR="00C31B12" w:rsidRPr="00C31B12">
          <w:rPr>
            <w:rStyle w:val="Hipervnculo"/>
            <w:rFonts w:ascii="Arial" w:hAnsi="Arial" w:cs="Arial"/>
            <w:sz w:val="24"/>
            <w:szCs w:val="24"/>
            <w:shd w:val="clear" w:color="auto" w:fill="FFFFFF"/>
          </w:rPr>
          <w:t>http://directorio.concytec.gob.pe/appDirectorioCTI/VerDatosInvestigador.do?id_investigador=3508</w:t>
        </w:r>
      </w:hyperlink>
      <w:r w:rsidR="00C31B12">
        <w:rPr>
          <w:rFonts w:ascii="Arial" w:hAnsi="Arial" w:cs="Arial"/>
          <w:color w:val="666666"/>
          <w:sz w:val="24"/>
          <w:szCs w:val="24"/>
          <w:shd w:val="clear" w:color="auto" w:fill="FFFFFF"/>
        </w:rPr>
        <w:br/>
      </w:r>
    </w:p>
    <w:p w:rsidR="00C31B12" w:rsidRPr="0060591D" w:rsidRDefault="00EB7E83" w:rsidP="00EB7E83">
      <w:pPr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proofErr w:type="spellStart"/>
      <w:r w:rsidRPr="0060591D"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t>Linkedin</w:t>
      </w:r>
      <w:proofErr w:type="spellEnd"/>
      <w:r w:rsidRPr="0060591D">
        <w:rPr>
          <w:rFonts w:ascii="Arial" w:hAnsi="Arial" w:cs="Arial"/>
          <w:color w:val="666666"/>
          <w:sz w:val="24"/>
          <w:szCs w:val="24"/>
          <w:shd w:val="clear" w:color="auto" w:fill="FFFFFF"/>
        </w:rPr>
        <w:br/>
      </w:r>
      <w:hyperlink r:id="rId6" w:history="1">
        <w:r w:rsidR="00C31B12" w:rsidRPr="008F0C74">
          <w:rPr>
            <w:rStyle w:val="Hipervnculo"/>
            <w:rFonts w:ascii="Arial" w:hAnsi="Arial" w:cs="Arial"/>
            <w:sz w:val="24"/>
            <w:szCs w:val="24"/>
            <w:shd w:val="clear" w:color="auto" w:fill="FFFFFF"/>
          </w:rPr>
          <w:t>https://www.linkedin.com/pub/joana-del-valle/3b/96/703</w:t>
        </w:r>
      </w:hyperlink>
      <w:r w:rsidR="00C31B12">
        <w:rPr>
          <w:rFonts w:ascii="Arial" w:hAnsi="Arial" w:cs="Arial"/>
          <w:color w:val="666666"/>
          <w:sz w:val="24"/>
          <w:szCs w:val="24"/>
          <w:shd w:val="clear" w:color="auto" w:fill="FFFFFF"/>
        </w:rPr>
        <w:br/>
      </w:r>
    </w:p>
    <w:p w:rsidR="00EB7E83" w:rsidRDefault="00EB7E83" w:rsidP="00EB7E83">
      <w:pPr>
        <w:rPr>
          <w:rFonts w:ascii="Arial" w:hAnsi="Arial" w:cs="Arial"/>
          <w:color w:val="666666"/>
          <w:sz w:val="24"/>
          <w:szCs w:val="24"/>
          <w:shd w:val="clear" w:color="auto" w:fill="FFFFFF"/>
          <w:lang w:val="en-US"/>
        </w:rPr>
      </w:pPr>
      <w:r w:rsidRPr="007D50C8">
        <w:rPr>
          <w:rFonts w:ascii="Arial" w:hAnsi="Arial" w:cs="Arial"/>
          <w:b/>
          <w:color w:val="666666"/>
          <w:sz w:val="24"/>
          <w:szCs w:val="24"/>
          <w:shd w:val="clear" w:color="auto" w:fill="FFFFFF"/>
          <w:lang w:val="en-US"/>
        </w:rPr>
        <w:t xml:space="preserve">Scholar </w:t>
      </w:r>
      <w:r w:rsidR="00860F41">
        <w:rPr>
          <w:rFonts w:ascii="Arial" w:hAnsi="Arial" w:cs="Arial"/>
          <w:b/>
          <w:color w:val="666666"/>
          <w:sz w:val="24"/>
          <w:szCs w:val="24"/>
          <w:shd w:val="clear" w:color="auto" w:fill="FFFFFF"/>
          <w:lang w:val="en-US"/>
        </w:rPr>
        <w:t>G</w:t>
      </w:r>
      <w:r w:rsidRPr="007D50C8">
        <w:rPr>
          <w:rFonts w:ascii="Arial" w:hAnsi="Arial" w:cs="Arial"/>
          <w:b/>
          <w:color w:val="666666"/>
          <w:sz w:val="24"/>
          <w:szCs w:val="24"/>
          <w:shd w:val="clear" w:color="auto" w:fill="FFFFFF"/>
          <w:lang w:val="en-US"/>
        </w:rPr>
        <w:t>oogle</w:t>
      </w:r>
      <w:r>
        <w:rPr>
          <w:rFonts w:ascii="Arial" w:hAnsi="Arial" w:cs="Arial"/>
          <w:color w:val="666666"/>
          <w:sz w:val="24"/>
          <w:szCs w:val="24"/>
          <w:shd w:val="clear" w:color="auto" w:fill="FFFFFF"/>
          <w:lang w:val="en-US"/>
        </w:rPr>
        <w:br/>
      </w:r>
      <w:hyperlink r:id="rId7" w:history="1">
        <w:r w:rsidR="00C31B12" w:rsidRPr="008F0C74">
          <w:rPr>
            <w:rStyle w:val="Hipervnculo"/>
            <w:rFonts w:ascii="Arial" w:hAnsi="Arial" w:cs="Arial"/>
            <w:sz w:val="24"/>
            <w:szCs w:val="24"/>
            <w:shd w:val="clear" w:color="auto" w:fill="FFFFFF"/>
            <w:lang w:val="en-US"/>
          </w:rPr>
          <w:t>http://scholar.google.com/citations?user=d-qopLQAAAAJ&amp;hl=es</w:t>
        </w:r>
      </w:hyperlink>
    </w:p>
    <w:p w:rsidR="0060591D" w:rsidRDefault="00C31B12" w:rsidP="0060591D">
      <w:pPr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br/>
      </w:r>
      <w:r w:rsidR="0060591D"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t>Otros enlaces</w:t>
      </w:r>
      <w:r w:rsidR="0060591D"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br/>
      </w:r>
    </w:p>
    <w:p w:rsidR="003E19DD" w:rsidRDefault="003E19DD" w:rsidP="003E19DD">
      <w:pPr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</w:pPr>
    </w:p>
    <w:p w:rsidR="003E19DD" w:rsidRPr="00886E45" w:rsidRDefault="00236BAB" w:rsidP="003E19DD">
      <w:pPr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t>Descripción</w:t>
      </w:r>
    </w:p>
    <w:p w:rsidR="0026230E" w:rsidRPr="0026230E" w:rsidRDefault="0026230E" w:rsidP="0026230E">
      <w:pPr>
        <w:shd w:val="clear" w:color="auto" w:fill="FFFFFF"/>
        <w:spacing w:after="285" w:line="270" w:lineRule="atLeast"/>
        <w:jc w:val="both"/>
        <w:rPr>
          <w:rFonts w:ascii="Arial" w:eastAsia="Times New Roman" w:hAnsi="Arial" w:cs="Arial"/>
          <w:color w:val="5C5C5C"/>
          <w:sz w:val="24"/>
          <w:szCs w:val="24"/>
          <w:lang w:eastAsia="es-PE"/>
        </w:rPr>
      </w:pPr>
      <w:r w:rsidRPr="0026230E">
        <w:rPr>
          <w:rFonts w:ascii="Arial" w:eastAsia="Times New Roman" w:hAnsi="Arial" w:cs="Arial"/>
          <w:color w:val="5C5C5C"/>
          <w:sz w:val="24"/>
          <w:szCs w:val="24"/>
          <w:lang w:eastAsia="es-PE"/>
        </w:rPr>
        <w:t xml:space="preserve">Objetivo General: Caracterizar a nivel epidemiológico molecular cepas de </w:t>
      </w:r>
      <w:proofErr w:type="spellStart"/>
      <w:r w:rsidRPr="0026230E">
        <w:rPr>
          <w:rFonts w:ascii="Arial" w:eastAsia="Times New Roman" w:hAnsi="Arial" w:cs="Arial"/>
          <w:color w:val="5C5C5C"/>
          <w:sz w:val="24"/>
          <w:szCs w:val="24"/>
          <w:lang w:eastAsia="es-PE"/>
        </w:rPr>
        <w:t>Bartonella</w:t>
      </w:r>
      <w:proofErr w:type="spellEnd"/>
      <w:r w:rsidRPr="0026230E">
        <w:rPr>
          <w:rFonts w:ascii="Arial" w:eastAsia="Times New Roman" w:hAnsi="Arial" w:cs="Arial"/>
          <w:color w:val="5C5C5C"/>
          <w:sz w:val="24"/>
          <w:szCs w:val="24"/>
          <w:lang w:eastAsia="es-PE"/>
        </w:rPr>
        <w:t xml:space="preserve"> </w:t>
      </w:r>
      <w:proofErr w:type="spellStart"/>
      <w:r w:rsidRPr="0026230E">
        <w:rPr>
          <w:rFonts w:ascii="Arial" w:eastAsia="Times New Roman" w:hAnsi="Arial" w:cs="Arial"/>
          <w:color w:val="5C5C5C"/>
          <w:sz w:val="24"/>
          <w:szCs w:val="24"/>
          <w:lang w:eastAsia="es-PE"/>
        </w:rPr>
        <w:t>bacilliformis</w:t>
      </w:r>
      <w:proofErr w:type="spellEnd"/>
      <w:r w:rsidRPr="0026230E">
        <w:rPr>
          <w:rFonts w:ascii="Arial" w:eastAsia="Times New Roman" w:hAnsi="Arial" w:cs="Arial"/>
          <w:color w:val="5C5C5C"/>
          <w:sz w:val="24"/>
          <w:szCs w:val="24"/>
          <w:lang w:eastAsia="es-PE"/>
        </w:rPr>
        <w:t xml:space="preserve"> en las diferentes fases de la</w:t>
      </w:r>
      <w:r>
        <w:rPr>
          <w:rFonts w:ascii="Arial" w:eastAsia="Times New Roman" w:hAnsi="Arial" w:cs="Arial"/>
          <w:color w:val="5C5C5C"/>
          <w:sz w:val="24"/>
          <w:szCs w:val="24"/>
          <w:lang w:eastAsia="es-PE"/>
        </w:rPr>
        <w:t xml:space="preserve"> </w:t>
      </w:r>
      <w:r w:rsidRPr="0026230E">
        <w:rPr>
          <w:rFonts w:ascii="Arial" w:eastAsia="Times New Roman" w:hAnsi="Arial" w:cs="Arial"/>
          <w:color w:val="5C5C5C"/>
          <w:sz w:val="24"/>
          <w:szCs w:val="24"/>
          <w:lang w:eastAsia="es-PE"/>
        </w:rPr>
        <w:t>infección (Fiebre, Verruga, Bacteriemia asintomática).</w:t>
      </w:r>
    </w:p>
    <w:p w:rsidR="0026230E" w:rsidRPr="00C31B12" w:rsidRDefault="0026230E" w:rsidP="0026230E">
      <w:pPr>
        <w:shd w:val="clear" w:color="auto" w:fill="FFFFFF"/>
        <w:spacing w:after="285" w:line="270" w:lineRule="atLeast"/>
        <w:jc w:val="both"/>
        <w:rPr>
          <w:rFonts w:ascii="Arial" w:eastAsia="Times New Roman" w:hAnsi="Arial" w:cs="Arial"/>
          <w:b/>
          <w:color w:val="5C5C5C"/>
          <w:sz w:val="24"/>
          <w:szCs w:val="24"/>
          <w:lang w:eastAsia="es-PE"/>
        </w:rPr>
      </w:pPr>
      <w:r w:rsidRPr="00C31B12">
        <w:rPr>
          <w:rFonts w:ascii="Arial" w:eastAsia="Times New Roman" w:hAnsi="Arial" w:cs="Arial"/>
          <w:b/>
          <w:color w:val="5C5C5C"/>
          <w:sz w:val="24"/>
          <w:szCs w:val="24"/>
          <w:lang w:eastAsia="es-PE"/>
        </w:rPr>
        <w:t>Objetivos específicos:</w:t>
      </w:r>
    </w:p>
    <w:p w:rsidR="0026230E" w:rsidRPr="0026230E" w:rsidRDefault="0026230E" w:rsidP="0026230E">
      <w:pPr>
        <w:shd w:val="clear" w:color="auto" w:fill="FFFFFF"/>
        <w:spacing w:after="285" w:line="270" w:lineRule="atLeast"/>
        <w:jc w:val="both"/>
        <w:rPr>
          <w:rFonts w:ascii="Arial" w:eastAsia="Times New Roman" w:hAnsi="Arial" w:cs="Arial"/>
          <w:color w:val="5C5C5C"/>
          <w:sz w:val="24"/>
          <w:szCs w:val="24"/>
          <w:lang w:eastAsia="es-PE"/>
        </w:rPr>
      </w:pPr>
      <w:r w:rsidRPr="0026230E">
        <w:rPr>
          <w:rFonts w:ascii="Arial" w:eastAsia="Times New Roman" w:hAnsi="Arial" w:cs="Arial"/>
          <w:color w:val="5C5C5C"/>
          <w:sz w:val="24"/>
          <w:szCs w:val="24"/>
          <w:lang w:eastAsia="es-PE"/>
        </w:rPr>
        <w:t xml:space="preserve">1.- Describir la presentación clínica e inmunológica de la enfermedad causada por </w:t>
      </w:r>
      <w:proofErr w:type="spellStart"/>
      <w:r w:rsidRPr="0026230E">
        <w:rPr>
          <w:rFonts w:ascii="Arial" w:eastAsia="Times New Roman" w:hAnsi="Arial" w:cs="Arial"/>
          <w:color w:val="5C5C5C"/>
          <w:sz w:val="24"/>
          <w:szCs w:val="24"/>
          <w:lang w:eastAsia="es-PE"/>
        </w:rPr>
        <w:t>Bartonella</w:t>
      </w:r>
      <w:proofErr w:type="spellEnd"/>
      <w:r w:rsidRPr="0026230E">
        <w:rPr>
          <w:rFonts w:ascii="Arial" w:eastAsia="Times New Roman" w:hAnsi="Arial" w:cs="Arial"/>
          <w:color w:val="5C5C5C"/>
          <w:sz w:val="24"/>
          <w:szCs w:val="24"/>
          <w:lang w:eastAsia="es-PE"/>
        </w:rPr>
        <w:t xml:space="preserve"> </w:t>
      </w:r>
      <w:proofErr w:type="spellStart"/>
      <w:r w:rsidRPr="0026230E">
        <w:rPr>
          <w:rFonts w:ascii="Arial" w:eastAsia="Times New Roman" w:hAnsi="Arial" w:cs="Arial"/>
          <w:color w:val="5C5C5C"/>
          <w:sz w:val="24"/>
          <w:szCs w:val="24"/>
          <w:lang w:eastAsia="es-PE"/>
        </w:rPr>
        <w:t>bacilliformis</w:t>
      </w:r>
      <w:proofErr w:type="spellEnd"/>
      <w:r w:rsidRPr="0026230E">
        <w:rPr>
          <w:rFonts w:ascii="Arial" w:eastAsia="Times New Roman" w:hAnsi="Arial" w:cs="Arial"/>
          <w:color w:val="5C5C5C"/>
          <w:sz w:val="24"/>
          <w:szCs w:val="24"/>
          <w:lang w:eastAsia="es-PE"/>
        </w:rPr>
        <w:t xml:space="preserve"> en las diferentes fases de</w:t>
      </w:r>
      <w:r>
        <w:rPr>
          <w:rFonts w:ascii="Arial" w:eastAsia="Times New Roman" w:hAnsi="Arial" w:cs="Arial"/>
          <w:color w:val="5C5C5C"/>
          <w:sz w:val="24"/>
          <w:szCs w:val="24"/>
          <w:lang w:eastAsia="es-PE"/>
        </w:rPr>
        <w:t xml:space="preserve"> </w:t>
      </w:r>
      <w:r w:rsidRPr="0026230E">
        <w:rPr>
          <w:rFonts w:ascii="Arial" w:eastAsia="Times New Roman" w:hAnsi="Arial" w:cs="Arial"/>
          <w:color w:val="5C5C5C"/>
          <w:sz w:val="24"/>
          <w:szCs w:val="24"/>
          <w:lang w:eastAsia="es-PE"/>
        </w:rPr>
        <w:t>infección:</w:t>
      </w:r>
    </w:p>
    <w:p w:rsidR="0026230E" w:rsidRPr="0026230E" w:rsidRDefault="0026230E" w:rsidP="0026230E">
      <w:pPr>
        <w:shd w:val="clear" w:color="auto" w:fill="FFFFFF"/>
        <w:spacing w:after="285" w:line="270" w:lineRule="atLeast"/>
        <w:jc w:val="both"/>
        <w:rPr>
          <w:rFonts w:ascii="Arial" w:eastAsia="Times New Roman" w:hAnsi="Arial" w:cs="Arial"/>
          <w:color w:val="5C5C5C"/>
          <w:sz w:val="24"/>
          <w:szCs w:val="24"/>
          <w:lang w:eastAsia="es-PE"/>
        </w:rPr>
      </w:pPr>
      <w:r w:rsidRPr="0026230E">
        <w:rPr>
          <w:rFonts w:ascii="Arial" w:eastAsia="Times New Roman" w:hAnsi="Arial" w:cs="Arial"/>
          <w:color w:val="5C5C5C"/>
          <w:sz w:val="24"/>
          <w:szCs w:val="24"/>
          <w:lang w:eastAsia="es-PE"/>
        </w:rPr>
        <w:t>Determinar la etiología y caracterizar la presentación fenotípica y epidemiológica. Caracterizar los parámetros bioquímicos y</w:t>
      </w:r>
      <w:r>
        <w:rPr>
          <w:rFonts w:ascii="Arial" w:eastAsia="Times New Roman" w:hAnsi="Arial" w:cs="Arial"/>
          <w:color w:val="5C5C5C"/>
          <w:sz w:val="24"/>
          <w:szCs w:val="24"/>
          <w:lang w:eastAsia="es-PE"/>
        </w:rPr>
        <w:t xml:space="preserve"> </w:t>
      </w:r>
      <w:r w:rsidRPr="0026230E">
        <w:rPr>
          <w:rFonts w:ascii="Arial" w:eastAsia="Times New Roman" w:hAnsi="Arial" w:cs="Arial"/>
          <w:color w:val="5C5C5C"/>
          <w:sz w:val="24"/>
          <w:szCs w:val="24"/>
          <w:lang w:eastAsia="es-PE"/>
        </w:rPr>
        <w:t xml:space="preserve">hematológicos. Cuantificar los niveles de anticuerpos específicos para </w:t>
      </w:r>
      <w:proofErr w:type="spellStart"/>
      <w:r w:rsidRPr="0026230E">
        <w:rPr>
          <w:rFonts w:ascii="Arial" w:eastAsia="Times New Roman" w:hAnsi="Arial" w:cs="Arial"/>
          <w:color w:val="5C5C5C"/>
          <w:sz w:val="24"/>
          <w:szCs w:val="24"/>
          <w:lang w:eastAsia="es-PE"/>
        </w:rPr>
        <w:t>Bartonella</w:t>
      </w:r>
      <w:proofErr w:type="spellEnd"/>
      <w:r w:rsidRPr="0026230E">
        <w:rPr>
          <w:rFonts w:ascii="Arial" w:eastAsia="Times New Roman" w:hAnsi="Arial" w:cs="Arial"/>
          <w:color w:val="5C5C5C"/>
          <w:sz w:val="24"/>
          <w:szCs w:val="24"/>
          <w:lang w:eastAsia="es-PE"/>
        </w:rPr>
        <w:t xml:space="preserve"> </w:t>
      </w:r>
      <w:proofErr w:type="spellStart"/>
      <w:r w:rsidRPr="0026230E">
        <w:rPr>
          <w:rFonts w:ascii="Arial" w:eastAsia="Times New Roman" w:hAnsi="Arial" w:cs="Arial"/>
          <w:color w:val="5C5C5C"/>
          <w:sz w:val="24"/>
          <w:szCs w:val="24"/>
          <w:lang w:eastAsia="es-PE"/>
        </w:rPr>
        <w:t>bacilliformis</w:t>
      </w:r>
      <w:proofErr w:type="spellEnd"/>
    </w:p>
    <w:p w:rsidR="0026230E" w:rsidRPr="0026230E" w:rsidRDefault="0026230E" w:rsidP="0026230E">
      <w:pPr>
        <w:shd w:val="clear" w:color="auto" w:fill="FFFFFF"/>
        <w:spacing w:after="285" w:line="270" w:lineRule="atLeast"/>
        <w:jc w:val="both"/>
        <w:rPr>
          <w:rFonts w:ascii="Arial" w:eastAsia="Times New Roman" w:hAnsi="Arial" w:cs="Arial"/>
          <w:color w:val="5C5C5C"/>
          <w:sz w:val="24"/>
          <w:szCs w:val="24"/>
          <w:lang w:eastAsia="es-PE"/>
        </w:rPr>
      </w:pPr>
      <w:r w:rsidRPr="0026230E">
        <w:rPr>
          <w:rFonts w:ascii="Arial" w:eastAsia="Times New Roman" w:hAnsi="Arial" w:cs="Arial"/>
          <w:color w:val="5C5C5C"/>
          <w:sz w:val="24"/>
          <w:szCs w:val="24"/>
          <w:lang w:eastAsia="es-PE"/>
        </w:rPr>
        <w:t>2.- Estudios Microbiológicos</w:t>
      </w:r>
    </w:p>
    <w:p w:rsidR="0026230E" w:rsidRPr="0026230E" w:rsidRDefault="0026230E" w:rsidP="0026230E">
      <w:pPr>
        <w:shd w:val="clear" w:color="auto" w:fill="FFFFFF"/>
        <w:spacing w:after="285" w:line="270" w:lineRule="atLeast"/>
        <w:jc w:val="both"/>
        <w:rPr>
          <w:rFonts w:ascii="Arial" w:eastAsia="Times New Roman" w:hAnsi="Arial" w:cs="Arial"/>
          <w:color w:val="5C5C5C"/>
          <w:sz w:val="24"/>
          <w:szCs w:val="24"/>
          <w:lang w:eastAsia="es-PE"/>
        </w:rPr>
      </w:pPr>
      <w:r w:rsidRPr="0026230E">
        <w:rPr>
          <w:rFonts w:ascii="Arial" w:eastAsia="Times New Roman" w:hAnsi="Arial" w:cs="Arial"/>
          <w:color w:val="5C5C5C"/>
          <w:sz w:val="24"/>
          <w:szCs w:val="24"/>
          <w:lang w:eastAsia="es-PE"/>
        </w:rPr>
        <w:t xml:space="preserve">Establecer los niveles de resistencia a antimicrobianos. Desarrollar mutantes in vitro. Establecer las relaciones </w:t>
      </w:r>
      <w:proofErr w:type="spellStart"/>
      <w:r w:rsidRPr="0026230E">
        <w:rPr>
          <w:rFonts w:ascii="Arial" w:eastAsia="Times New Roman" w:hAnsi="Arial" w:cs="Arial"/>
          <w:color w:val="5C5C5C"/>
          <w:sz w:val="24"/>
          <w:szCs w:val="24"/>
          <w:lang w:eastAsia="es-PE"/>
        </w:rPr>
        <w:t>clonales</w:t>
      </w:r>
      <w:proofErr w:type="spellEnd"/>
      <w:r w:rsidRPr="0026230E">
        <w:rPr>
          <w:rFonts w:ascii="Arial" w:eastAsia="Times New Roman" w:hAnsi="Arial" w:cs="Arial"/>
          <w:color w:val="5C5C5C"/>
          <w:sz w:val="24"/>
          <w:szCs w:val="24"/>
          <w:lang w:eastAsia="es-PE"/>
        </w:rPr>
        <w:t xml:space="preserve"> y evolutivas.</w:t>
      </w:r>
    </w:p>
    <w:p w:rsidR="0026230E" w:rsidRPr="0026230E" w:rsidRDefault="0026230E" w:rsidP="0026230E">
      <w:pPr>
        <w:shd w:val="clear" w:color="auto" w:fill="FFFFFF"/>
        <w:spacing w:after="285" w:line="270" w:lineRule="atLeast"/>
        <w:jc w:val="both"/>
        <w:rPr>
          <w:rFonts w:ascii="Arial" w:eastAsia="Times New Roman" w:hAnsi="Arial" w:cs="Arial"/>
          <w:color w:val="5C5C5C"/>
          <w:sz w:val="24"/>
          <w:szCs w:val="24"/>
          <w:lang w:eastAsia="es-PE"/>
        </w:rPr>
      </w:pPr>
      <w:r w:rsidRPr="0026230E">
        <w:rPr>
          <w:rFonts w:ascii="Arial" w:eastAsia="Times New Roman" w:hAnsi="Arial" w:cs="Arial"/>
          <w:color w:val="5C5C5C"/>
          <w:sz w:val="24"/>
          <w:szCs w:val="24"/>
          <w:lang w:eastAsia="es-PE"/>
        </w:rPr>
        <w:t>Caracterizar las proteínas de membrana. Determinar la presencia y variabilidad así como cuantificar la expresión de factores de</w:t>
      </w:r>
      <w:r>
        <w:rPr>
          <w:rFonts w:ascii="Arial" w:eastAsia="Times New Roman" w:hAnsi="Arial" w:cs="Arial"/>
          <w:color w:val="5C5C5C"/>
          <w:sz w:val="24"/>
          <w:szCs w:val="24"/>
          <w:lang w:eastAsia="es-PE"/>
        </w:rPr>
        <w:t xml:space="preserve"> </w:t>
      </w:r>
      <w:r w:rsidRPr="0026230E">
        <w:rPr>
          <w:rFonts w:ascii="Arial" w:eastAsia="Times New Roman" w:hAnsi="Arial" w:cs="Arial"/>
          <w:color w:val="5C5C5C"/>
          <w:sz w:val="24"/>
          <w:szCs w:val="24"/>
          <w:lang w:eastAsia="es-PE"/>
        </w:rPr>
        <w:t>virulencia Sujetos de Estudio</w:t>
      </w:r>
    </w:p>
    <w:p w:rsidR="0026230E" w:rsidRPr="0026230E" w:rsidRDefault="0026230E" w:rsidP="0026230E">
      <w:pPr>
        <w:shd w:val="clear" w:color="auto" w:fill="FFFFFF"/>
        <w:spacing w:after="285" w:line="270" w:lineRule="atLeast"/>
        <w:jc w:val="both"/>
        <w:rPr>
          <w:rFonts w:ascii="Arial" w:eastAsia="Times New Roman" w:hAnsi="Arial" w:cs="Arial"/>
          <w:color w:val="5C5C5C"/>
          <w:sz w:val="24"/>
          <w:szCs w:val="24"/>
          <w:lang w:eastAsia="es-PE"/>
        </w:rPr>
      </w:pPr>
      <w:r w:rsidRPr="0026230E">
        <w:rPr>
          <w:rFonts w:ascii="Arial" w:eastAsia="Times New Roman" w:hAnsi="Arial" w:cs="Arial"/>
          <w:color w:val="5C5C5C"/>
          <w:sz w:val="24"/>
          <w:szCs w:val="24"/>
          <w:lang w:eastAsia="es-PE"/>
        </w:rPr>
        <w:t>Se colectaran muestras de sangre o verruga de pacientes con sospecha de Enfermedad de Carrión procedentes de la ciudad de</w:t>
      </w:r>
      <w:r>
        <w:rPr>
          <w:rFonts w:ascii="Arial" w:eastAsia="Times New Roman" w:hAnsi="Arial" w:cs="Arial"/>
          <w:color w:val="5C5C5C"/>
          <w:sz w:val="24"/>
          <w:szCs w:val="24"/>
          <w:lang w:eastAsia="es-PE"/>
        </w:rPr>
        <w:t xml:space="preserve"> </w:t>
      </w:r>
      <w:r w:rsidRPr="0026230E">
        <w:rPr>
          <w:rFonts w:ascii="Arial" w:eastAsia="Times New Roman" w:hAnsi="Arial" w:cs="Arial"/>
          <w:color w:val="5C5C5C"/>
          <w:sz w:val="24"/>
          <w:szCs w:val="24"/>
          <w:lang w:eastAsia="es-PE"/>
        </w:rPr>
        <w:t>Cajamarca.</w:t>
      </w:r>
    </w:p>
    <w:p w:rsidR="00C31B12" w:rsidRDefault="00C31B12" w:rsidP="0026230E">
      <w:pPr>
        <w:shd w:val="clear" w:color="auto" w:fill="FFFFFF"/>
        <w:spacing w:after="285" w:line="270" w:lineRule="atLeast"/>
        <w:jc w:val="both"/>
        <w:rPr>
          <w:rFonts w:ascii="Arial" w:eastAsia="Times New Roman" w:hAnsi="Arial" w:cs="Arial"/>
          <w:b/>
          <w:color w:val="5C5C5C"/>
          <w:sz w:val="24"/>
          <w:szCs w:val="24"/>
          <w:lang w:eastAsia="es-PE"/>
        </w:rPr>
      </w:pPr>
    </w:p>
    <w:p w:rsidR="0026230E" w:rsidRPr="0026230E" w:rsidRDefault="0026230E" w:rsidP="0026230E">
      <w:pPr>
        <w:shd w:val="clear" w:color="auto" w:fill="FFFFFF"/>
        <w:spacing w:after="285" w:line="270" w:lineRule="atLeast"/>
        <w:jc w:val="both"/>
        <w:rPr>
          <w:rFonts w:ascii="Arial" w:eastAsia="Times New Roman" w:hAnsi="Arial" w:cs="Arial"/>
          <w:b/>
          <w:color w:val="5C5C5C"/>
          <w:sz w:val="24"/>
          <w:szCs w:val="24"/>
          <w:lang w:eastAsia="es-PE"/>
        </w:rPr>
      </w:pPr>
      <w:r w:rsidRPr="0026230E">
        <w:rPr>
          <w:rFonts w:ascii="Arial" w:eastAsia="Times New Roman" w:hAnsi="Arial" w:cs="Arial"/>
          <w:b/>
          <w:color w:val="5C5C5C"/>
          <w:sz w:val="24"/>
          <w:szCs w:val="24"/>
          <w:lang w:eastAsia="es-PE"/>
        </w:rPr>
        <w:lastRenderedPageBreak/>
        <w:t>Metodología</w:t>
      </w:r>
    </w:p>
    <w:p w:rsidR="0026230E" w:rsidRPr="0026230E" w:rsidRDefault="0026230E" w:rsidP="0026230E">
      <w:pPr>
        <w:shd w:val="clear" w:color="auto" w:fill="FFFFFF"/>
        <w:spacing w:after="285" w:line="270" w:lineRule="atLeast"/>
        <w:jc w:val="both"/>
        <w:rPr>
          <w:rFonts w:ascii="Arial" w:eastAsia="Times New Roman" w:hAnsi="Arial" w:cs="Arial"/>
          <w:color w:val="5C5C5C"/>
          <w:sz w:val="24"/>
          <w:szCs w:val="24"/>
          <w:lang w:eastAsia="es-PE"/>
        </w:rPr>
      </w:pPr>
      <w:r w:rsidRPr="0026230E">
        <w:rPr>
          <w:rFonts w:ascii="Arial" w:eastAsia="Times New Roman" w:hAnsi="Arial" w:cs="Arial"/>
          <w:color w:val="5C5C5C"/>
          <w:sz w:val="24"/>
          <w:szCs w:val="24"/>
          <w:lang w:eastAsia="es-PE"/>
        </w:rPr>
        <w:t>La etiología se establecerá en base: diagnóstico clínico rutinario (microscopía), cultivo e identificación molecular y PCR a partir de</w:t>
      </w:r>
      <w:r>
        <w:rPr>
          <w:rFonts w:ascii="Arial" w:eastAsia="Times New Roman" w:hAnsi="Arial" w:cs="Arial"/>
          <w:color w:val="5C5C5C"/>
          <w:sz w:val="24"/>
          <w:szCs w:val="24"/>
          <w:lang w:eastAsia="es-PE"/>
        </w:rPr>
        <w:t xml:space="preserve"> </w:t>
      </w:r>
      <w:r w:rsidRPr="0026230E">
        <w:rPr>
          <w:rFonts w:ascii="Arial" w:eastAsia="Times New Roman" w:hAnsi="Arial" w:cs="Arial"/>
          <w:color w:val="5C5C5C"/>
          <w:sz w:val="24"/>
          <w:szCs w:val="24"/>
          <w:lang w:eastAsia="es-PE"/>
        </w:rPr>
        <w:t>sangre, suero y biopsia.</w:t>
      </w:r>
    </w:p>
    <w:p w:rsidR="0026230E" w:rsidRPr="0026230E" w:rsidRDefault="0026230E" w:rsidP="0026230E">
      <w:pPr>
        <w:shd w:val="clear" w:color="auto" w:fill="FFFFFF"/>
        <w:spacing w:after="285" w:line="270" w:lineRule="atLeast"/>
        <w:jc w:val="both"/>
        <w:rPr>
          <w:rFonts w:ascii="Arial" w:eastAsia="Times New Roman" w:hAnsi="Arial" w:cs="Arial"/>
          <w:color w:val="5C5C5C"/>
          <w:sz w:val="24"/>
          <w:szCs w:val="24"/>
          <w:lang w:eastAsia="es-PE"/>
        </w:rPr>
      </w:pPr>
      <w:r w:rsidRPr="0026230E">
        <w:rPr>
          <w:rFonts w:ascii="Arial" w:eastAsia="Times New Roman" w:hAnsi="Arial" w:cs="Arial"/>
          <w:color w:val="5C5C5C"/>
          <w:sz w:val="24"/>
          <w:szCs w:val="24"/>
          <w:lang w:eastAsia="es-PE"/>
        </w:rPr>
        <w:t xml:space="preserve">Se establecerá los niveles de hematocrito, </w:t>
      </w:r>
      <w:proofErr w:type="spellStart"/>
      <w:r w:rsidRPr="0026230E">
        <w:rPr>
          <w:rFonts w:ascii="Arial" w:eastAsia="Times New Roman" w:hAnsi="Arial" w:cs="Arial"/>
          <w:color w:val="5C5C5C"/>
          <w:sz w:val="24"/>
          <w:szCs w:val="24"/>
          <w:lang w:eastAsia="es-PE"/>
        </w:rPr>
        <w:t>hemoglobinemia</w:t>
      </w:r>
      <w:proofErr w:type="spellEnd"/>
      <w:r w:rsidRPr="0026230E">
        <w:rPr>
          <w:rFonts w:ascii="Arial" w:eastAsia="Times New Roman" w:hAnsi="Arial" w:cs="Arial"/>
          <w:color w:val="5C5C5C"/>
          <w:sz w:val="24"/>
          <w:szCs w:val="24"/>
          <w:lang w:eastAsia="es-PE"/>
        </w:rPr>
        <w:t xml:space="preserve"> y recuento de leucocitos. Se determinará la presencia de alteraciones en</w:t>
      </w:r>
      <w:r>
        <w:rPr>
          <w:rFonts w:ascii="Arial" w:eastAsia="Times New Roman" w:hAnsi="Arial" w:cs="Arial"/>
          <w:color w:val="5C5C5C"/>
          <w:sz w:val="24"/>
          <w:szCs w:val="24"/>
          <w:lang w:eastAsia="es-PE"/>
        </w:rPr>
        <w:t xml:space="preserve"> </w:t>
      </w:r>
      <w:r w:rsidRPr="0026230E">
        <w:rPr>
          <w:rFonts w:ascii="Arial" w:eastAsia="Times New Roman" w:hAnsi="Arial" w:cs="Arial"/>
          <w:color w:val="5C5C5C"/>
          <w:sz w:val="24"/>
          <w:szCs w:val="24"/>
          <w:lang w:eastAsia="es-PE"/>
        </w:rPr>
        <w:t>parámetros bioquímicos (Proteína C Reactiva, Hierro, Zn2+, cobre y folato).</w:t>
      </w:r>
    </w:p>
    <w:p w:rsidR="0026230E" w:rsidRPr="0026230E" w:rsidRDefault="0026230E" w:rsidP="0026230E">
      <w:pPr>
        <w:shd w:val="clear" w:color="auto" w:fill="FFFFFF"/>
        <w:spacing w:after="285" w:line="270" w:lineRule="atLeast"/>
        <w:jc w:val="both"/>
        <w:rPr>
          <w:rFonts w:ascii="Arial" w:eastAsia="Times New Roman" w:hAnsi="Arial" w:cs="Arial"/>
          <w:color w:val="5C5C5C"/>
          <w:sz w:val="24"/>
          <w:szCs w:val="24"/>
          <w:lang w:eastAsia="es-PE"/>
        </w:rPr>
      </w:pPr>
      <w:r w:rsidRPr="0026230E">
        <w:rPr>
          <w:rFonts w:ascii="Arial" w:eastAsia="Times New Roman" w:hAnsi="Arial" w:cs="Arial"/>
          <w:color w:val="5C5C5C"/>
          <w:sz w:val="24"/>
          <w:szCs w:val="24"/>
          <w:lang w:eastAsia="es-PE"/>
        </w:rPr>
        <w:t xml:space="preserve">Se evaluarán los niveles de </w:t>
      </w:r>
      <w:proofErr w:type="spellStart"/>
      <w:r w:rsidRPr="0026230E">
        <w:rPr>
          <w:rFonts w:ascii="Arial" w:eastAsia="Times New Roman" w:hAnsi="Arial" w:cs="Arial"/>
          <w:color w:val="5C5C5C"/>
          <w:sz w:val="24"/>
          <w:szCs w:val="24"/>
          <w:lang w:eastAsia="es-PE"/>
        </w:rPr>
        <w:t>IgM</w:t>
      </w:r>
      <w:proofErr w:type="spellEnd"/>
      <w:r w:rsidRPr="0026230E">
        <w:rPr>
          <w:rFonts w:ascii="Arial" w:eastAsia="Times New Roman" w:hAnsi="Arial" w:cs="Arial"/>
          <w:color w:val="5C5C5C"/>
          <w:sz w:val="24"/>
          <w:szCs w:val="24"/>
          <w:lang w:eastAsia="es-PE"/>
        </w:rPr>
        <w:t xml:space="preserve"> / </w:t>
      </w:r>
      <w:proofErr w:type="spellStart"/>
      <w:r w:rsidRPr="0026230E">
        <w:rPr>
          <w:rFonts w:ascii="Arial" w:eastAsia="Times New Roman" w:hAnsi="Arial" w:cs="Arial"/>
          <w:color w:val="5C5C5C"/>
          <w:sz w:val="24"/>
          <w:szCs w:val="24"/>
          <w:lang w:eastAsia="es-PE"/>
        </w:rPr>
        <w:t>IgG</w:t>
      </w:r>
      <w:proofErr w:type="spellEnd"/>
      <w:r w:rsidRPr="0026230E">
        <w:rPr>
          <w:rFonts w:ascii="Arial" w:eastAsia="Times New Roman" w:hAnsi="Arial" w:cs="Arial"/>
          <w:color w:val="5C5C5C"/>
          <w:sz w:val="24"/>
          <w:szCs w:val="24"/>
          <w:lang w:eastAsia="es-PE"/>
        </w:rPr>
        <w:t>. Se seleccionarán mutantes resistentes a antibióticos mediante crecimiento en placas y</w:t>
      </w:r>
      <w:r>
        <w:rPr>
          <w:rFonts w:ascii="Arial" w:eastAsia="Times New Roman" w:hAnsi="Arial" w:cs="Arial"/>
          <w:color w:val="5C5C5C"/>
          <w:sz w:val="24"/>
          <w:szCs w:val="24"/>
          <w:lang w:eastAsia="es-PE"/>
        </w:rPr>
        <w:t xml:space="preserve"> </w:t>
      </w:r>
      <w:r w:rsidRPr="0026230E">
        <w:rPr>
          <w:rFonts w:ascii="Arial" w:eastAsia="Times New Roman" w:hAnsi="Arial" w:cs="Arial"/>
          <w:color w:val="5C5C5C"/>
          <w:sz w:val="24"/>
          <w:szCs w:val="24"/>
          <w:lang w:eastAsia="es-PE"/>
        </w:rPr>
        <w:t xml:space="preserve">siembras continúas. La </w:t>
      </w:r>
      <w:proofErr w:type="spellStart"/>
      <w:r w:rsidRPr="0026230E">
        <w:rPr>
          <w:rFonts w:ascii="Arial" w:eastAsia="Times New Roman" w:hAnsi="Arial" w:cs="Arial"/>
          <w:color w:val="5C5C5C"/>
          <w:sz w:val="24"/>
          <w:szCs w:val="24"/>
          <w:lang w:eastAsia="es-PE"/>
        </w:rPr>
        <w:t>clonalidad</w:t>
      </w:r>
      <w:proofErr w:type="spellEnd"/>
      <w:r w:rsidRPr="0026230E">
        <w:rPr>
          <w:rFonts w:ascii="Arial" w:eastAsia="Times New Roman" w:hAnsi="Arial" w:cs="Arial"/>
          <w:color w:val="5C5C5C"/>
          <w:sz w:val="24"/>
          <w:szCs w:val="24"/>
          <w:lang w:eastAsia="es-PE"/>
        </w:rPr>
        <w:t xml:space="preserve"> de las cepas se establecerá mediante:</w:t>
      </w:r>
    </w:p>
    <w:p w:rsidR="0026230E" w:rsidRPr="0026230E" w:rsidRDefault="0026230E" w:rsidP="0026230E">
      <w:pPr>
        <w:shd w:val="clear" w:color="auto" w:fill="FFFFFF"/>
        <w:spacing w:after="285" w:line="270" w:lineRule="atLeast"/>
        <w:jc w:val="both"/>
        <w:rPr>
          <w:rFonts w:ascii="Arial" w:eastAsia="Times New Roman" w:hAnsi="Arial" w:cs="Arial"/>
          <w:color w:val="5C5C5C"/>
          <w:sz w:val="24"/>
          <w:szCs w:val="24"/>
          <w:lang w:eastAsia="es-PE"/>
        </w:rPr>
      </w:pPr>
      <w:r w:rsidRPr="0026230E">
        <w:rPr>
          <w:rFonts w:ascii="Arial" w:eastAsia="Times New Roman" w:hAnsi="Arial" w:cs="Arial"/>
          <w:color w:val="5C5C5C"/>
          <w:sz w:val="24"/>
          <w:szCs w:val="24"/>
          <w:lang w:eastAsia="es-PE"/>
        </w:rPr>
        <w:t xml:space="preserve">Electroforesis en Campo Pulsante, </w:t>
      </w:r>
      <w:proofErr w:type="spellStart"/>
      <w:r w:rsidRPr="0026230E">
        <w:rPr>
          <w:rFonts w:ascii="Arial" w:eastAsia="Times New Roman" w:hAnsi="Arial" w:cs="Arial"/>
          <w:color w:val="5C5C5C"/>
          <w:sz w:val="24"/>
          <w:szCs w:val="24"/>
          <w:lang w:eastAsia="es-PE"/>
        </w:rPr>
        <w:t>Multilocus</w:t>
      </w:r>
      <w:proofErr w:type="spellEnd"/>
      <w:r w:rsidRPr="0026230E">
        <w:rPr>
          <w:rFonts w:ascii="Arial" w:eastAsia="Times New Roman" w:hAnsi="Arial" w:cs="Arial"/>
          <w:color w:val="5C5C5C"/>
          <w:sz w:val="24"/>
          <w:szCs w:val="24"/>
          <w:lang w:eastAsia="es-PE"/>
        </w:rPr>
        <w:t xml:space="preserve"> </w:t>
      </w:r>
      <w:proofErr w:type="spellStart"/>
      <w:r w:rsidRPr="0026230E">
        <w:rPr>
          <w:rFonts w:ascii="Arial" w:eastAsia="Times New Roman" w:hAnsi="Arial" w:cs="Arial"/>
          <w:color w:val="5C5C5C"/>
          <w:sz w:val="24"/>
          <w:szCs w:val="24"/>
          <w:lang w:eastAsia="es-PE"/>
        </w:rPr>
        <w:t>Sequencing</w:t>
      </w:r>
      <w:proofErr w:type="spellEnd"/>
      <w:r w:rsidRPr="0026230E">
        <w:rPr>
          <w:rFonts w:ascii="Arial" w:eastAsia="Times New Roman" w:hAnsi="Arial" w:cs="Arial"/>
          <w:color w:val="5C5C5C"/>
          <w:sz w:val="24"/>
          <w:szCs w:val="24"/>
          <w:lang w:eastAsia="es-PE"/>
        </w:rPr>
        <w:t xml:space="preserve"> </w:t>
      </w:r>
      <w:proofErr w:type="spellStart"/>
      <w:r w:rsidRPr="0026230E">
        <w:rPr>
          <w:rFonts w:ascii="Arial" w:eastAsia="Times New Roman" w:hAnsi="Arial" w:cs="Arial"/>
          <w:color w:val="5C5C5C"/>
          <w:sz w:val="24"/>
          <w:szCs w:val="24"/>
          <w:lang w:eastAsia="es-PE"/>
        </w:rPr>
        <w:t>Typing</w:t>
      </w:r>
      <w:proofErr w:type="spellEnd"/>
      <w:r w:rsidRPr="0026230E">
        <w:rPr>
          <w:rFonts w:ascii="Arial" w:eastAsia="Times New Roman" w:hAnsi="Arial" w:cs="Arial"/>
          <w:color w:val="5C5C5C"/>
          <w:sz w:val="24"/>
          <w:szCs w:val="24"/>
          <w:lang w:eastAsia="es-PE"/>
        </w:rPr>
        <w:t xml:space="preserve"> y </w:t>
      </w:r>
      <w:proofErr w:type="spellStart"/>
      <w:r w:rsidRPr="0026230E">
        <w:rPr>
          <w:rFonts w:ascii="Arial" w:eastAsia="Times New Roman" w:hAnsi="Arial" w:cs="Arial"/>
          <w:color w:val="5C5C5C"/>
          <w:sz w:val="24"/>
          <w:szCs w:val="24"/>
          <w:lang w:eastAsia="es-PE"/>
        </w:rPr>
        <w:t>Amplified</w:t>
      </w:r>
      <w:proofErr w:type="spellEnd"/>
      <w:r w:rsidRPr="0026230E">
        <w:rPr>
          <w:rFonts w:ascii="Arial" w:eastAsia="Times New Roman" w:hAnsi="Arial" w:cs="Arial"/>
          <w:color w:val="5C5C5C"/>
          <w:sz w:val="24"/>
          <w:szCs w:val="24"/>
          <w:lang w:eastAsia="es-PE"/>
        </w:rPr>
        <w:t xml:space="preserve"> </w:t>
      </w:r>
      <w:proofErr w:type="spellStart"/>
      <w:r w:rsidRPr="0026230E">
        <w:rPr>
          <w:rFonts w:ascii="Arial" w:eastAsia="Times New Roman" w:hAnsi="Arial" w:cs="Arial"/>
          <w:color w:val="5C5C5C"/>
          <w:sz w:val="24"/>
          <w:szCs w:val="24"/>
          <w:lang w:eastAsia="es-PE"/>
        </w:rPr>
        <w:t>Fragment</w:t>
      </w:r>
      <w:proofErr w:type="spellEnd"/>
      <w:r w:rsidRPr="0026230E">
        <w:rPr>
          <w:rFonts w:ascii="Arial" w:eastAsia="Times New Roman" w:hAnsi="Arial" w:cs="Arial"/>
          <w:color w:val="5C5C5C"/>
          <w:sz w:val="24"/>
          <w:szCs w:val="24"/>
          <w:lang w:eastAsia="es-PE"/>
        </w:rPr>
        <w:t xml:space="preserve"> </w:t>
      </w:r>
      <w:proofErr w:type="spellStart"/>
      <w:r w:rsidRPr="0026230E">
        <w:rPr>
          <w:rFonts w:ascii="Arial" w:eastAsia="Times New Roman" w:hAnsi="Arial" w:cs="Arial"/>
          <w:color w:val="5C5C5C"/>
          <w:sz w:val="24"/>
          <w:szCs w:val="24"/>
          <w:lang w:eastAsia="es-PE"/>
        </w:rPr>
        <w:t>Length</w:t>
      </w:r>
      <w:proofErr w:type="spellEnd"/>
      <w:r w:rsidRPr="0026230E">
        <w:rPr>
          <w:rFonts w:ascii="Arial" w:eastAsia="Times New Roman" w:hAnsi="Arial" w:cs="Arial"/>
          <w:color w:val="5C5C5C"/>
          <w:sz w:val="24"/>
          <w:szCs w:val="24"/>
          <w:lang w:eastAsia="es-PE"/>
        </w:rPr>
        <w:t xml:space="preserve"> </w:t>
      </w:r>
      <w:proofErr w:type="spellStart"/>
      <w:r w:rsidRPr="0026230E">
        <w:rPr>
          <w:rFonts w:ascii="Arial" w:eastAsia="Times New Roman" w:hAnsi="Arial" w:cs="Arial"/>
          <w:color w:val="5C5C5C"/>
          <w:sz w:val="24"/>
          <w:szCs w:val="24"/>
          <w:lang w:eastAsia="es-PE"/>
        </w:rPr>
        <w:t>Polymorphisms</w:t>
      </w:r>
      <w:proofErr w:type="spellEnd"/>
      <w:r w:rsidRPr="0026230E">
        <w:rPr>
          <w:rFonts w:ascii="Arial" w:eastAsia="Times New Roman" w:hAnsi="Arial" w:cs="Arial"/>
          <w:color w:val="5C5C5C"/>
          <w:sz w:val="24"/>
          <w:szCs w:val="24"/>
          <w:lang w:eastAsia="es-PE"/>
        </w:rPr>
        <w:t>. Las proteínas de</w:t>
      </w:r>
      <w:r w:rsidR="00F03828">
        <w:rPr>
          <w:rFonts w:ascii="Arial" w:eastAsia="Times New Roman" w:hAnsi="Arial" w:cs="Arial"/>
          <w:color w:val="5C5C5C"/>
          <w:sz w:val="24"/>
          <w:szCs w:val="24"/>
          <w:lang w:eastAsia="es-PE"/>
        </w:rPr>
        <w:t xml:space="preserve"> </w:t>
      </w:r>
      <w:r w:rsidRPr="0026230E">
        <w:rPr>
          <w:rFonts w:ascii="Arial" w:eastAsia="Times New Roman" w:hAnsi="Arial" w:cs="Arial"/>
          <w:color w:val="5C5C5C"/>
          <w:sz w:val="24"/>
          <w:szCs w:val="24"/>
          <w:lang w:eastAsia="es-PE"/>
        </w:rPr>
        <w:t>membrana bacteriana se extraerán y visualizaran en geles de poliacrilamida y se procederá a su secuenciación para establecer la</w:t>
      </w:r>
      <w:r w:rsidR="00F03828">
        <w:rPr>
          <w:rFonts w:ascii="Arial" w:eastAsia="Times New Roman" w:hAnsi="Arial" w:cs="Arial"/>
          <w:color w:val="5C5C5C"/>
          <w:sz w:val="24"/>
          <w:szCs w:val="24"/>
          <w:lang w:eastAsia="es-PE"/>
        </w:rPr>
        <w:t xml:space="preserve"> </w:t>
      </w:r>
      <w:r w:rsidRPr="0026230E">
        <w:rPr>
          <w:rFonts w:ascii="Arial" w:eastAsia="Times New Roman" w:hAnsi="Arial" w:cs="Arial"/>
          <w:color w:val="5C5C5C"/>
          <w:sz w:val="24"/>
          <w:szCs w:val="24"/>
          <w:lang w:eastAsia="es-PE"/>
        </w:rPr>
        <w:t>identidad. Se determinará por PCR la presencia de genes identificados como codificantes para factores de virulencia (</w:t>
      </w:r>
      <w:proofErr w:type="spellStart"/>
      <w:r w:rsidRPr="0026230E">
        <w:rPr>
          <w:rFonts w:ascii="Arial" w:eastAsia="Times New Roman" w:hAnsi="Arial" w:cs="Arial"/>
          <w:color w:val="5C5C5C"/>
          <w:sz w:val="24"/>
          <w:szCs w:val="24"/>
          <w:lang w:eastAsia="es-PE"/>
        </w:rPr>
        <w:t>IalA</w:t>
      </w:r>
      <w:proofErr w:type="spellEnd"/>
      <w:r w:rsidRPr="0026230E">
        <w:rPr>
          <w:rFonts w:ascii="Arial" w:eastAsia="Times New Roman" w:hAnsi="Arial" w:cs="Arial"/>
          <w:color w:val="5C5C5C"/>
          <w:sz w:val="24"/>
          <w:szCs w:val="24"/>
          <w:lang w:eastAsia="es-PE"/>
        </w:rPr>
        <w:t xml:space="preserve">, </w:t>
      </w:r>
      <w:proofErr w:type="spellStart"/>
      <w:r w:rsidRPr="0026230E">
        <w:rPr>
          <w:rFonts w:ascii="Arial" w:eastAsia="Times New Roman" w:hAnsi="Arial" w:cs="Arial"/>
          <w:color w:val="5C5C5C"/>
          <w:sz w:val="24"/>
          <w:szCs w:val="24"/>
          <w:lang w:eastAsia="es-PE"/>
        </w:rPr>
        <w:t>IalB</w:t>
      </w:r>
      <w:proofErr w:type="gramStart"/>
      <w:r w:rsidRPr="0026230E">
        <w:rPr>
          <w:rFonts w:ascii="Arial" w:eastAsia="Times New Roman" w:hAnsi="Arial" w:cs="Arial"/>
          <w:color w:val="5C5C5C"/>
          <w:sz w:val="24"/>
          <w:szCs w:val="24"/>
          <w:lang w:eastAsia="es-PE"/>
        </w:rPr>
        <w:t>,deformina</w:t>
      </w:r>
      <w:proofErr w:type="spellEnd"/>
      <w:proofErr w:type="gramEnd"/>
      <w:r w:rsidRPr="0026230E">
        <w:rPr>
          <w:rFonts w:ascii="Arial" w:eastAsia="Times New Roman" w:hAnsi="Arial" w:cs="Arial"/>
          <w:color w:val="5C5C5C"/>
          <w:sz w:val="24"/>
          <w:szCs w:val="24"/>
          <w:lang w:eastAsia="es-PE"/>
        </w:rPr>
        <w:t xml:space="preserve">, </w:t>
      </w:r>
      <w:proofErr w:type="spellStart"/>
      <w:r w:rsidRPr="0026230E">
        <w:rPr>
          <w:rFonts w:ascii="Arial" w:eastAsia="Times New Roman" w:hAnsi="Arial" w:cs="Arial"/>
          <w:color w:val="5C5C5C"/>
          <w:sz w:val="24"/>
          <w:szCs w:val="24"/>
          <w:lang w:eastAsia="es-PE"/>
        </w:rPr>
        <w:t>flagelina</w:t>
      </w:r>
      <w:proofErr w:type="spellEnd"/>
      <w:r w:rsidRPr="0026230E">
        <w:rPr>
          <w:rFonts w:ascii="Arial" w:eastAsia="Times New Roman" w:hAnsi="Arial" w:cs="Arial"/>
          <w:color w:val="5C5C5C"/>
          <w:sz w:val="24"/>
          <w:szCs w:val="24"/>
          <w:lang w:eastAsia="es-PE"/>
        </w:rPr>
        <w:t>).</w:t>
      </w:r>
    </w:p>
    <w:p w:rsidR="0026230E" w:rsidRPr="00F03828" w:rsidRDefault="0026230E" w:rsidP="0026230E">
      <w:pPr>
        <w:shd w:val="clear" w:color="auto" w:fill="FFFFFF"/>
        <w:spacing w:after="285" w:line="270" w:lineRule="atLeast"/>
        <w:jc w:val="both"/>
        <w:rPr>
          <w:rFonts w:ascii="Arial" w:eastAsia="Times New Roman" w:hAnsi="Arial" w:cs="Arial"/>
          <w:b/>
          <w:color w:val="5C5C5C"/>
          <w:sz w:val="24"/>
          <w:szCs w:val="24"/>
          <w:lang w:eastAsia="es-PE"/>
        </w:rPr>
      </w:pPr>
      <w:r w:rsidRPr="00F03828">
        <w:rPr>
          <w:rFonts w:ascii="Arial" w:eastAsia="Times New Roman" w:hAnsi="Arial" w:cs="Arial"/>
          <w:b/>
          <w:color w:val="5C5C5C"/>
          <w:sz w:val="24"/>
          <w:szCs w:val="24"/>
          <w:lang w:eastAsia="es-PE"/>
        </w:rPr>
        <w:t>Justificación</w:t>
      </w:r>
    </w:p>
    <w:p w:rsidR="0026230E" w:rsidRPr="0026230E" w:rsidRDefault="0026230E" w:rsidP="0026230E">
      <w:pPr>
        <w:shd w:val="clear" w:color="auto" w:fill="FFFFFF"/>
        <w:spacing w:after="285" w:line="270" w:lineRule="atLeast"/>
        <w:jc w:val="both"/>
        <w:rPr>
          <w:rFonts w:ascii="Arial" w:eastAsia="Times New Roman" w:hAnsi="Arial" w:cs="Arial"/>
          <w:color w:val="5C5C5C"/>
          <w:sz w:val="24"/>
          <w:szCs w:val="24"/>
          <w:lang w:eastAsia="es-PE"/>
        </w:rPr>
      </w:pPr>
      <w:proofErr w:type="spellStart"/>
      <w:r w:rsidRPr="0026230E">
        <w:rPr>
          <w:rFonts w:ascii="Arial" w:eastAsia="Times New Roman" w:hAnsi="Arial" w:cs="Arial"/>
          <w:color w:val="5C5C5C"/>
          <w:sz w:val="24"/>
          <w:szCs w:val="24"/>
          <w:lang w:eastAsia="es-PE"/>
        </w:rPr>
        <w:t>Bartonella</w:t>
      </w:r>
      <w:proofErr w:type="spellEnd"/>
      <w:r w:rsidRPr="0026230E">
        <w:rPr>
          <w:rFonts w:ascii="Arial" w:eastAsia="Times New Roman" w:hAnsi="Arial" w:cs="Arial"/>
          <w:color w:val="5C5C5C"/>
          <w:sz w:val="24"/>
          <w:szCs w:val="24"/>
          <w:lang w:eastAsia="es-PE"/>
        </w:rPr>
        <w:t xml:space="preserve"> </w:t>
      </w:r>
      <w:proofErr w:type="spellStart"/>
      <w:r w:rsidRPr="0026230E">
        <w:rPr>
          <w:rFonts w:ascii="Arial" w:eastAsia="Times New Roman" w:hAnsi="Arial" w:cs="Arial"/>
          <w:color w:val="5C5C5C"/>
          <w:sz w:val="24"/>
          <w:szCs w:val="24"/>
          <w:lang w:eastAsia="es-PE"/>
        </w:rPr>
        <w:t>bacilliformis</w:t>
      </w:r>
      <w:proofErr w:type="spellEnd"/>
      <w:r w:rsidRPr="0026230E">
        <w:rPr>
          <w:rFonts w:ascii="Arial" w:eastAsia="Times New Roman" w:hAnsi="Arial" w:cs="Arial"/>
          <w:color w:val="5C5C5C"/>
          <w:sz w:val="24"/>
          <w:szCs w:val="24"/>
          <w:lang w:eastAsia="es-PE"/>
        </w:rPr>
        <w:t xml:space="preserve"> es un patógeno que causa una elevada </w:t>
      </w:r>
      <w:proofErr w:type="spellStart"/>
      <w:r w:rsidRPr="0026230E">
        <w:rPr>
          <w:rFonts w:ascii="Arial" w:eastAsia="Times New Roman" w:hAnsi="Arial" w:cs="Arial"/>
          <w:color w:val="5C5C5C"/>
          <w:sz w:val="24"/>
          <w:szCs w:val="24"/>
          <w:lang w:eastAsia="es-PE"/>
        </w:rPr>
        <w:t>morbi</w:t>
      </w:r>
      <w:proofErr w:type="spellEnd"/>
      <w:r w:rsidRPr="0026230E">
        <w:rPr>
          <w:rFonts w:ascii="Arial" w:eastAsia="Times New Roman" w:hAnsi="Arial" w:cs="Arial"/>
          <w:color w:val="5C5C5C"/>
          <w:sz w:val="24"/>
          <w:szCs w:val="24"/>
          <w:lang w:eastAsia="es-PE"/>
        </w:rPr>
        <w:t>-mortalidad en zonas endémicas, tiene como limitación el</w:t>
      </w:r>
      <w:r w:rsidR="00F03828">
        <w:rPr>
          <w:rFonts w:ascii="Arial" w:eastAsia="Times New Roman" w:hAnsi="Arial" w:cs="Arial"/>
          <w:color w:val="5C5C5C"/>
          <w:sz w:val="24"/>
          <w:szCs w:val="24"/>
          <w:lang w:eastAsia="es-PE"/>
        </w:rPr>
        <w:t xml:space="preserve"> </w:t>
      </w:r>
      <w:r w:rsidRPr="0026230E">
        <w:rPr>
          <w:rFonts w:ascii="Arial" w:eastAsia="Times New Roman" w:hAnsi="Arial" w:cs="Arial"/>
          <w:color w:val="5C5C5C"/>
          <w:sz w:val="24"/>
          <w:szCs w:val="24"/>
          <w:lang w:eastAsia="es-PE"/>
        </w:rPr>
        <w:t>diagnóstico de laboratorio de rutina.</w:t>
      </w:r>
    </w:p>
    <w:p w:rsidR="0026230E" w:rsidRPr="0026230E" w:rsidRDefault="0026230E" w:rsidP="0026230E">
      <w:pPr>
        <w:shd w:val="clear" w:color="auto" w:fill="FFFFFF"/>
        <w:spacing w:after="285" w:line="270" w:lineRule="atLeast"/>
        <w:jc w:val="both"/>
        <w:rPr>
          <w:rFonts w:ascii="Arial" w:eastAsia="Times New Roman" w:hAnsi="Arial" w:cs="Arial"/>
          <w:color w:val="5C5C5C"/>
          <w:sz w:val="24"/>
          <w:szCs w:val="24"/>
          <w:lang w:eastAsia="es-PE"/>
        </w:rPr>
      </w:pPr>
      <w:r w:rsidRPr="0026230E">
        <w:rPr>
          <w:rFonts w:ascii="Arial" w:eastAsia="Times New Roman" w:hAnsi="Arial" w:cs="Arial"/>
          <w:color w:val="5C5C5C"/>
          <w:sz w:val="24"/>
          <w:szCs w:val="24"/>
          <w:lang w:eastAsia="es-PE"/>
        </w:rPr>
        <w:t>Los estudios clínicos, moleculares y de resistencia a antimicrobianos propuestos permitirán conocer mejor las vías de infección, la</w:t>
      </w:r>
      <w:r w:rsidR="00F03828">
        <w:rPr>
          <w:rFonts w:ascii="Arial" w:eastAsia="Times New Roman" w:hAnsi="Arial" w:cs="Arial"/>
          <w:color w:val="5C5C5C"/>
          <w:sz w:val="24"/>
          <w:szCs w:val="24"/>
          <w:lang w:eastAsia="es-PE"/>
        </w:rPr>
        <w:t xml:space="preserve"> </w:t>
      </w:r>
      <w:r w:rsidRPr="0026230E">
        <w:rPr>
          <w:rFonts w:ascii="Arial" w:eastAsia="Times New Roman" w:hAnsi="Arial" w:cs="Arial"/>
          <w:color w:val="5C5C5C"/>
          <w:sz w:val="24"/>
          <w:szCs w:val="24"/>
          <w:lang w:eastAsia="es-PE"/>
        </w:rPr>
        <w:t>evolución de la enfermedad y apoyará en las descripciones clínicas de la Enfermedad de Carrión en las zonas andinas, facilitando el</w:t>
      </w:r>
      <w:r w:rsidR="00F03828">
        <w:rPr>
          <w:rFonts w:ascii="Arial" w:eastAsia="Times New Roman" w:hAnsi="Arial" w:cs="Arial"/>
          <w:color w:val="5C5C5C"/>
          <w:sz w:val="24"/>
          <w:szCs w:val="24"/>
          <w:lang w:eastAsia="es-PE"/>
        </w:rPr>
        <w:t xml:space="preserve"> </w:t>
      </w:r>
      <w:r w:rsidRPr="0026230E">
        <w:rPr>
          <w:rFonts w:ascii="Arial" w:eastAsia="Times New Roman" w:hAnsi="Arial" w:cs="Arial"/>
          <w:color w:val="5C5C5C"/>
          <w:sz w:val="24"/>
          <w:szCs w:val="24"/>
          <w:lang w:eastAsia="es-PE"/>
        </w:rPr>
        <w:t>tratamiento y erradicación microbiológica de este patógeno. Estos resultados nos permitirán avanzar hacia nuevos tratamientos,</w:t>
      </w:r>
      <w:r w:rsidR="00F03828">
        <w:rPr>
          <w:rFonts w:ascii="Arial" w:eastAsia="Times New Roman" w:hAnsi="Arial" w:cs="Arial"/>
          <w:color w:val="5C5C5C"/>
          <w:sz w:val="24"/>
          <w:szCs w:val="24"/>
          <w:lang w:eastAsia="es-PE"/>
        </w:rPr>
        <w:t xml:space="preserve"> </w:t>
      </w:r>
      <w:r w:rsidRPr="0026230E">
        <w:rPr>
          <w:rFonts w:ascii="Arial" w:eastAsia="Times New Roman" w:hAnsi="Arial" w:cs="Arial"/>
          <w:color w:val="5C5C5C"/>
          <w:sz w:val="24"/>
          <w:szCs w:val="24"/>
          <w:lang w:eastAsia="es-PE"/>
        </w:rPr>
        <w:t>detectando</w:t>
      </w:r>
      <w:r w:rsidR="00F03828">
        <w:rPr>
          <w:rFonts w:ascii="Arial" w:eastAsia="Times New Roman" w:hAnsi="Arial" w:cs="Arial"/>
          <w:color w:val="5C5C5C"/>
          <w:sz w:val="24"/>
          <w:szCs w:val="24"/>
          <w:lang w:eastAsia="es-PE"/>
        </w:rPr>
        <w:t xml:space="preserve"> </w:t>
      </w:r>
      <w:r w:rsidRPr="0026230E">
        <w:rPr>
          <w:rFonts w:ascii="Arial" w:eastAsia="Times New Roman" w:hAnsi="Arial" w:cs="Arial"/>
          <w:color w:val="5C5C5C"/>
          <w:sz w:val="24"/>
          <w:szCs w:val="24"/>
          <w:lang w:eastAsia="es-PE"/>
        </w:rPr>
        <w:t>nuevas posibles dianas terapéuticas. El correcto conocimiento de la enfermedad de Carrión nos permitirá establecer</w:t>
      </w:r>
      <w:r w:rsidR="00F03828">
        <w:rPr>
          <w:rFonts w:ascii="Arial" w:eastAsia="Times New Roman" w:hAnsi="Arial" w:cs="Arial"/>
          <w:color w:val="5C5C5C"/>
          <w:sz w:val="24"/>
          <w:szCs w:val="24"/>
          <w:lang w:eastAsia="es-PE"/>
        </w:rPr>
        <w:t xml:space="preserve"> </w:t>
      </w:r>
      <w:r w:rsidRPr="0026230E">
        <w:rPr>
          <w:rFonts w:ascii="Arial" w:eastAsia="Times New Roman" w:hAnsi="Arial" w:cs="Arial"/>
          <w:color w:val="5C5C5C"/>
          <w:sz w:val="24"/>
          <w:szCs w:val="24"/>
          <w:lang w:eastAsia="es-PE"/>
        </w:rPr>
        <w:t>tratamientos oportuno y adecuado lo que tendrá un impacto directo en la calidad de vida de los habitantes de la zona. Esto permitirá</w:t>
      </w:r>
      <w:r w:rsidR="00F03828">
        <w:rPr>
          <w:rFonts w:ascii="Arial" w:eastAsia="Times New Roman" w:hAnsi="Arial" w:cs="Arial"/>
          <w:color w:val="5C5C5C"/>
          <w:sz w:val="24"/>
          <w:szCs w:val="24"/>
          <w:lang w:eastAsia="es-PE"/>
        </w:rPr>
        <w:t xml:space="preserve"> </w:t>
      </w:r>
      <w:r w:rsidRPr="0026230E">
        <w:rPr>
          <w:rFonts w:ascii="Arial" w:eastAsia="Times New Roman" w:hAnsi="Arial" w:cs="Arial"/>
          <w:color w:val="5C5C5C"/>
          <w:sz w:val="24"/>
          <w:szCs w:val="24"/>
          <w:lang w:eastAsia="es-PE"/>
        </w:rPr>
        <w:t>el diseño de estrategias para minimizar al máximo el impacto de esta patología y proponer una mejora en la gestión de recursos que</w:t>
      </w:r>
      <w:r w:rsidR="00F03828">
        <w:rPr>
          <w:rFonts w:ascii="Arial" w:eastAsia="Times New Roman" w:hAnsi="Arial" w:cs="Arial"/>
          <w:color w:val="5C5C5C"/>
          <w:sz w:val="24"/>
          <w:szCs w:val="24"/>
          <w:lang w:eastAsia="es-PE"/>
        </w:rPr>
        <w:t xml:space="preserve"> </w:t>
      </w:r>
      <w:r w:rsidRPr="0026230E">
        <w:rPr>
          <w:rFonts w:ascii="Arial" w:eastAsia="Times New Roman" w:hAnsi="Arial" w:cs="Arial"/>
          <w:color w:val="5C5C5C"/>
          <w:sz w:val="24"/>
          <w:szCs w:val="24"/>
          <w:lang w:eastAsia="es-PE"/>
        </w:rPr>
        <w:t>se traduzcan en beneficios tangibles para la población en riesgo y en avances que repercutan en el desarrollo de conocimientos</w:t>
      </w:r>
      <w:r w:rsidR="00F03828">
        <w:rPr>
          <w:rFonts w:ascii="Arial" w:eastAsia="Times New Roman" w:hAnsi="Arial" w:cs="Arial"/>
          <w:color w:val="5C5C5C"/>
          <w:sz w:val="24"/>
          <w:szCs w:val="24"/>
          <w:lang w:eastAsia="es-PE"/>
        </w:rPr>
        <w:t xml:space="preserve"> </w:t>
      </w:r>
      <w:r w:rsidRPr="0026230E">
        <w:rPr>
          <w:rFonts w:ascii="Arial" w:eastAsia="Times New Roman" w:hAnsi="Arial" w:cs="Arial"/>
          <w:color w:val="5C5C5C"/>
          <w:sz w:val="24"/>
          <w:szCs w:val="24"/>
          <w:lang w:eastAsia="es-PE"/>
        </w:rPr>
        <w:t>científicos. Por este motivo es necesario incorporar profesionales cualificados y calificados que permitan alcanzar los objetivos</w:t>
      </w:r>
      <w:r w:rsidR="00F03828">
        <w:rPr>
          <w:rFonts w:ascii="Arial" w:eastAsia="Times New Roman" w:hAnsi="Arial" w:cs="Arial"/>
          <w:color w:val="5C5C5C"/>
          <w:sz w:val="24"/>
          <w:szCs w:val="24"/>
          <w:lang w:eastAsia="es-PE"/>
        </w:rPr>
        <w:t xml:space="preserve"> </w:t>
      </w:r>
      <w:r w:rsidRPr="0026230E">
        <w:rPr>
          <w:rFonts w:ascii="Arial" w:eastAsia="Times New Roman" w:hAnsi="Arial" w:cs="Arial"/>
          <w:color w:val="5C5C5C"/>
          <w:sz w:val="24"/>
          <w:szCs w:val="24"/>
          <w:lang w:eastAsia="es-PE"/>
        </w:rPr>
        <w:t xml:space="preserve">propuestos y </w:t>
      </w:r>
      <w:proofErr w:type="spellStart"/>
      <w:r w:rsidRPr="0026230E">
        <w:rPr>
          <w:rFonts w:ascii="Arial" w:eastAsia="Times New Roman" w:hAnsi="Arial" w:cs="Arial"/>
          <w:color w:val="5C5C5C"/>
          <w:sz w:val="24"/>
          <w:szCs w:val="24"/>
          <w:lang w:eastAsia="es-PE"/>
        </w:rPr>
        <w:t>aperturar</w:t>
      </w:r>
      <w:proofErr w:type="spellEnd"/>
      <w:r w:rsidRPr="0026230E">
        <w:rPr>
          <w:rFonts w:ascii="Arial" w:eastAsia="Times New Roman" w:hAnsi="Arial" w:cs="Arial"/>
          <w:color w:val="5C5C5C"/>
          <w:sz w:val="24"/>
          <w:szCs w:val="24"/>
          <w:lang w:eastAsia="es-PE"/>
        </w:rPr>
        <w:t xml:space="preserve"> nuevas líneas de investigación básica-aplicada en las ciencias Biomédicas.</w:t>
      </w:r>
    </w:p>
    <w:p w:rsidR="0026230E" w:rsidRPr="0026230E" w:rsidRDefault="0026230E" w:rsidP="0026230E">
      <w:pPr>
        <w:shd w:val="clear" w:color="auto" w:fill="FFFFFF"/>
        <w:spacing w:after="285" w:line="270" w:lineRule="atLeast"/>
        <w:jc w:val="both"/>
        <w:rPr>
          <w:rFonts w:ascii="Arial" w:eastAsia="Times New Roman" w:hAnsi="Arial" w:cs="Arial"/>
          <w:color w:val="5C5C5C"/>
          <w:sz w:val="24"/>
          <w:szCs w:val="24"/>
          <w:lang w:eastAsia="es-PE"/>
        </w:rPr>
      </w:pPr>
      <w:r w:rsidRPr="0026230E">
        <w:rPr>
          <w:rFonts w:ascii="Arial" w:eastAsia="Times New Roman" w:hAnsi="Arial" w:cs="Arial"/>
          <w:color w:val="5C5C5C"/>
          <w:sz w:val="24"/>
          <w:szCs w:val="24"/>
          <w:lang w:eastAsia="es-PE"/>
        </w:rPr>
        <w:t>Así mismo las publicaciones como resultado de este trabajo nos permitirán consolidarnos como referentes en el estudio de la</w:t>
      </w:r>
      <w:r w:rsidR="00F03828">
        <w:rPr>
          <w:rFonts w:ascii="Arial" w:eastAsia="Times New Roman" w:hAnsi="Arial" w:cs="Arial"/>
          <w:color w:val="5C5C5C"/>
          <w:sz w:val="24"/>
          <w:szCs w:val="24"/>
          <w:lang w:eastAsia="es-PE"/>
        </w:rPr>
        <w:t xml:space="preserve"> </w:t>
      </w:r>
      <w:r w:rsidRPr="0026230E">
        <w:rPr>
          <w:rFonts w:ascii="Arial" w:eastAsia="Times New Roman" w:hAnsi="Arial" w:cs="Arial"/>
          <w:color w:val="5C5C5C"/>
          <w:sz w:val="24"/>
          <w:szCs w:val="24"/>
          <w:lang w:eastAsia="es-PE"/>
        </w:rPr>
        <w:t>Enfermedad de Carrión.</w:t>
      </w:r>
    </w:p>
    <w:p w:rsidR="00C31B12" w:rsidRDefault="00C31B12" w:rsidP="0026230E">
      <w:pPr>
        <w:shd w:val="clear" w:color="auto" w:fill="FFFFFF"/>
        <w:spacing w:after="285" w:line="270" w:lineRule="atLeast"/>
        <w:jc w:val="both"/>
        <w:rPr>
          <w:rFonts w:ascii="Arial" w:eastAsia="Times New Roman" w:hAnsi="Arial" w:cs="Arial"/>
          <w:b/>
          <w:color w:val="5C5C5C"/>
          <w:sz w:val="24"/>
          <w:szCs w:val="24"/>
          <w:lang w:eastAsia="es-PE"/>
        </w:rPr>
      </w:pPr>
    </w:p>
    <w:p w:rsidR="00C31B12" w:rsidRDefault="00C31B12" w:rsidP="0026230E">
      <w:pPr>
        <w:shd w:val="clear" w:color="auto" w:fill="FFFFFF"/>
        <w:spacing w:after="285" w:line="270" w:lineRule="atLeast"/>
        <w:jc w:val="both"/>
        <w:rPr>
          <w:rFonts w:ascii="Arial" w:eastAsia="Times New Roman" w:hAnsi="Arial" w:cs="Arial"/>
          <w:b/>
          <w:color w:val="5C5C5C"/>
          <w:sz w:val="24"/>
          <w:szCs w:val="24"/>
          <w:lang w:eastAsia="es-PE"/>
        </w:rPr>
      </w:pPr>
    </w:p>
    <w:p w:rsidR="0026230E" w:rsidRPr="00F03828" w:rsidRDefault="0026230E" w:rsidP="0026230E">
      <w:pPr>
        <w:shd w:val="clear" w:color="auto" w:fill="FFFFFF"/>
        <w:spacing w:after="285" w:line="270" w:lineRule="atLeast"/>
        <w:jc w:val="both"/>
        <w:rPr>
          <w:rFonts w:ascii="Arial" w:eastAsia="Times New Roman" w:hAnsi="Arial" w:cs="Arial"/>
          <w:b/>
          <w:color w:val="5C5C5C"/>
          <w:sz w:val="24"/>
          <w:szCs w:val="24"/>
          <w:lang w:eastAsia="es-PE"/>
        </w:rPr>
      </w:pPr>
      <w:r w:rsidRPr="00F03828">
        <w:rPr>
          <w:rFonts w:ascii="Arial" w:eastAsia="Times New Roman" w:hAnsi="Arial" w:cs="Arial"/>
          <w:b/>
          <w:color w:val="5C5C5C"/>
          <w:sz w:val="24"/>
          <w:szCs w:val="24"/>
          <w:lang w:eastAsia="es-PE"/>
        </w:rPr>
        <w:lastRenderedPageBreak/>
        <w:t>Impacto y resultados preliminares y esperados del Proyecto:</w:t>
      </w:r>
    </w:p>
    <w:p w:rsidR="0026230E" w:rsidRPr="0026230E" w:rsidRDefault="0026230E" w:rsidP="0026230E">
      <w:pPr>
        <w:shd w:val="clear" w:color="auto" w:fill="FFFFFF"/>
        <w:spacing w:after="285" w:line="270" w:lineRule="atLeast"/>
        <w:jc w:val="both"/>
        <w:rPr>
          <w:rFonts w:ascii="Arial" w:eastAsia="Times New Roman" w:hAnsi="Arial" w:cs="Arial"/>
          <w:color w:val="5C5C5C"/>
          <w:sz w:val="24"/>
          <w:szCs w:val="24"/>
          <w:lang w:eastAsia="es-PE"/>
        </w:rPr>
      </w:pPr>
      <w:r w:rsidRPr="0026230E">
        <w:rPr>
          <w:rFonts w:ascii="Arial" w:eastAsia="Times New Roman" w:hAnsi="Arial" w:cs="Arial"/>
          <w:color w:val="5C5C5C"/>
          <w:sz w:val="24"/>
          <w:szCs w:val="24"/>
          <w:lang w:eastAsia="es-PE"/>
        </w:rPr>
        <w:t xml:space="preserve">La enfermedad de Carrión es considerada una prioridad nacional y es un problema de salud pública por la alta </w:t>
      </w:r>
      <w:proofErr w:type="spellStart"/>
      <w:r w:rsidRPr="0026230E">
        <w:rPr>
          <w:rFonts w:ascii="Arial" w:eastAsia="Times New Roman" w:hAnsi="Arial" w:cs="Arial"/>
          <w:color w:val="5C5C5C"/>
          <w:sz w:val="24"/>
          <w:szCs w:val="24"/>
          <w:lang w:eastAsia="es-PE"/>
        </w:rPr>
        <w:t>morbi</w:t>
      </w:r>
      <w:proofErr w:type="spellEnd"/>
      <w:r w:rsidRPr="0026230E">
        <w:rPr>
          <w:rFonts w:ascii="Arial" w:eastAsia="Times New Roman" w:hAnsi="Arial" w:cs="Arial"/>
          <w:color w:val="5C5C5C"/>
          <w:sz w:val="24"/>
          <w:szCs w:val="24"/>
          <w:lang w:eastAsia="es-PE"/>
        </w:rPr>
        <w:t>-mortalidad que</w:t>
      </w:r>
      <w:r w:rsidR="00F03828">
        <w:rPr>
          <w:rFonts w:ascii="Arial" w:eastAsia="Times New Roman" w:hAnsi="Arial" w:cs="Arial"/>
          <w:color w:val="5C5C5C"/>
          <w:sz w:val="24"/>
          <w:szCs w:val="24"/>
          <w:lang w:eastAsia="es-PE"/>
        </w:rPr>
        <w:t xml:space="preserve"> </w:t>
      </w:r>
      <w:r w:rsidRPr="0026230E">
        <w:rPr>
          <w:rFonts w:ascii="Arial" w:eastAsia="Times New Roman" w:hAnsi="Arial" w:cs="Arial"/>
          <w:color w:val="5C5C5C"/>
          <w:sz w:val="24"/>
          <w:szCs w:val="24"/>
          <w:lang w:eastAsia="es-PE"/>
        </w:rPr>
        <w:t>generan en la población de las regiones afectadas. En la Región de Cajamarca la incidencia permanece o se ha incrementado en</w:t>
      </w:r>
      <w:r w:rsidR="00F03828">
        <w:rPr>
          <w:rFonts w:ascii="Arial" w:eastAsia="Times New Roman" w:hAnsi="Arial" w:cs="Arial"/>
          <w:color w:val="5C5C5C"/>
          <w:sz w:val="24"/>
          <w:szCs w:val="24"/>
          <w:lang w:eastAsia="es-PE"/>
        </w:rPr>
        <w:t xml:space="preserve"> </w:t>
      </w:r>
      <w:r w:rsidRPr="0026230E">
        <w:rPr>
          <w:rFonts w:ascii="Arial" w:eastAsia="Times New Roman" w:hAnsi="Arial" w:cs="Arial"/>
          <w:color w:val="5C5C5C"/>
          <w:sz w:val="24"/>
          <w:szCs w:val="24"/>
          <w:lang w:eastAsia="es-PE"/>
        </w:rPr>
        <w:t>relación años anteriores debido a la dificultad del diagnóstico. El trabajo que se viene realizando a través de la estrategia nacional de</w:t>
      </w:r>
      <w:r w:rsidR="00F03828">
        <w:rPr>
          <w:rFonts w:ascii="Arial" w:eastAsia="Times New Roman" w:hAnsi="Arial" w:cs="Arial"/>
          <w:color w:val="5C5C5C"/>
          <w:sz w:val="24"/>
          <w:szCs w:val="24"/>
          <w:lang w:eastAsia="es-PE"/>
        </w:rPr>
        <w:t xml:space="preserve"> </w:t>
      </w:r>
      <w:r w:rsidRPr="0026230E">
        <w:rPr>
          <w:rFonts w:ascii="Arial" w:eastAsia="Times New Roman" w:hAnsi="Arial" w:cs="Arial"/>
          <w:color w:val="5C5C5C"/>
          <w:sz w:val="24"/>
          <w:szCs w:val="24"/>
          <w:lang w:eastAsia="es-PE"/>
        </w:rPr>
        <w:t xml:space="preserve">enfermedades </w:t>
      </w:r>
      <w:proofErr w:type="spellStart"/>
      <w:r w:rsidRPr="0026230E">
        <w:rPr>
          <w:rFonts w:ascii="Arial" w:eastAsia="Times New Roman" w:hAnsi="Arial" w:cs="Arial"/>
          <w:color w:val="5C5C5C"/>
          <w:sz w:val="24"/>
          <w:szCs w:val="24"/>
          <w:lang w:eastAsia="es-PE"/>
        </w:rPr>
        <w:t>metaxénicas</w:t>
      </w:r>
      <w:proofErr w:type="spellEnd"/>
      <w:r w:rsidRPr="0026230E">
        <w:rPr>
          <w:rFonts w:ascii="Arial" w:eastAsia="Times New Roman" w:hAnsi="Arial" w:cs="Arial"/>
          <w:color w:val="5C5C5C"/>
          <w:sz w:val="24"/>
          <w:szCs w:val="24"/>
          <w:lang w:eastAsia="es-PE"/>
        </w:rPr>
        <w:t xml:space="preserve"> no es suficiente, se requiere un trabajo sostenido con las áreas de ciencias de la salud y la población en</w:t>
      </w:r>
      <w:r w:rsidR="00F03828">
        <w:rPr>
          <w:rFonts w:ascii="Arial" w:eastAsia="Times New Roman" w:hAnsi="Arial" w:cs="Arial"/>
          <w:color w:val="5C5C5C"/>
          <w:sz w:val="24"/>
          <w:szCs w:val="24"/>
          <w:lang w:eastAsia="es-PE"/>
        </w:rPr>
        <w:t xml:space="preserve"> </w:t>
      </w:r>
      <w:r w:rsidRPr="0026230E">
        <w:rPr>
          <w:rFonts w:ascii="Arial" w:eastAsia="Times New Roman" w:hAnsi="Arial" w:cs="Arial"/>
          <w:color w:val="5C5C5C"/>
          <w:sz w:val="24"/>
          <w:szCs w:val="24"/>
          <w:lang w:eastAsia="es-PE"/>
        </w:rPr>
        <w:t xml:space="preserve">riesgo para lograr mejorar el </w:t>
      </w:r>
      <w:r w:rsidR="00F03828" w:rsidRPr="0026230E">
        <w:rPr>
          <w:rFonts w:ascii="Arial" w:eastAsia="Times New Roman" w:hAnsi="Arial" w:cs="Arial"/>
          <w:color w:val="5C5C5C"/>
          <w:sz w:val="24"/>
          <w:szCs w:val="24"/>
          <w:lang w:eastAsia="es-PE"/>
        </w:rPr>
        <w:t>diagnóstico</w:t>
      </w:r>
      <w:r w:rsidRPr="0026230E">
        <w:rPr>
          <w:rFonts w:ascii="Arial" w:eastAsia="Times New Roman" w:hAnsi="Arial" w:cs="Arial"/>
          <w:color w:val="5C5C5C"/>
          <w:sz w:val="24"/>
          <w:szCs w:val="24"/>
          <w:lang w:eastAsia="es-PE"/>
        </w:rPr>
        <w:t>, que los pacientes reciban un tratamiento adecuado y oportuno, y para lograr un control de</w:t>
      </w:r>
      <w:r w:rsidR="00F03828">
        <w:rPr>
          <w:rFonts w:ascii="Arial" w:eastAsia="Times New Roman" w:hAnsi="Arial" w:cs="Arial"/>
          <w:color w:val="5C5C5C"/>
          <w:sz w:val="24"/>
          <w:szCs w:val="24"/>
          <w:lang w:eastAsia="es-PE"/>
        </w:rPr>
        <w:t xml:space="preserve"> </w:t>
      </w:r>
      <w:r w:rsidRPr="0026230E">
        <w:rPr>
          <w:rFonts w:ascii="Arial" w:eastAsia="Times New Roman" w:hAnsi="Arial" w:cs="Arial"/>
          <w:color w:val="5C5C5C"/>
          <w:sz w:val="24"/>
          <w:szCs w:val="24"/>
          <w:lang w:eastAsia="es-PE"/>
        </w:rPr>
        <w:t>la enfermedad. Este trabajo reforzará y permitirá el diseño de la Estrategia Regional para el control de la enfermedad de Carrión,</w:t>
      </w:r>
      <w:r w:rsidR="00F03828">
        <w:rPr>
          <w:rFonts w:ascii="Arial" w:eastAsia="Times New Roman" w:hAnsi="Arial" w:cs="Arial"/>
          <w:color w:val="5C5C5C"/>
          <w:sz w:val="24"/>
          <w:szCs w:val="24"/>
          <w:lang w:eastAsia="es-PE"/>
        </w:rPr>
        <w:t xml:space="preserve"> </w:t>
      </w:r>
      <w:r w:rsidRPr="0026230E">
        <w:rPr>
          <w:rFonts w:ascii="Arial" w:eastAsia="Times New Roman" w:hAnsi="Arial" w:cs="Arial"/>
          <w:color w:val="5C5C5C"/>
          <w:sz w:val="24"/>
          <w:szCs w:val="24"/>
          <w:lang w:eastAsia="es-PE"/>
        </w:rPr>
        <w:t>además ofrecerá una referencia para el diseño o restructuración del programa de control de los vectores y/o plagas, además de tener</w:t>
      </w:r>
      <w:r w:rsidR="00F03828">
        <w:rPr>
          <w:rFonts w:ascii="Arial" w:eastAsia="Times New Roman" w:hAnsi="Arial" w:cs="Arial"/>
          <w:color w:val="5C5C5C"/>
          <w:sz w:val="24"/>
          <w:szCs w:val="24"/>
          <w:lang w:eastAsia="es-PE"/>
        </w:rPr>
        <w:t xml:space="preserve"> </w:t>
      </w:r>
      <w:r w:rsidRPr="0026230E">
        <w:rPr>
          <w:rFonts w:ascii="Arial" w:eastAsia="Times New Roman" w:hAnsi="Arial" w:cs="Arial"/>
          <w:color w:val="5C5C5C"/>
          <w:sz w:val="24"/>
          <w:szCs w:val="24"/>
          <w:lang w:eastAsia="es-PE"/>
        </w:rPr>
        <w:t>un impacto directo en la historia natural de la enfermedad.</w:t>
      </w:r>
    </w:p>
    <w:p w:rsidR="0026230E" w:rsidRPr="0026230E" w:rsidRDefault="0026230E" w:rsidP="0026230E">
      <w:pPr>
        <w:shd w:val="clear" w:color="auto" w:fill="FFFFFF"/>
        <w:spacing w:after="285" w:line="270" w:lineRule="atLeast"/>
        <w:jc w:val="both"/>
        <w:rPr>
          <w:rFonts w:ascii="Arial" w:eastAsia="Times New Roman" w:hAnsi="Arial" w:cs="Arial"/>
          <w:color w:val="5C5C5C"/>
          <w:sz w:val="24"/>
          <w:szCs w:val="24"/>
          <w:lang w:eastAsia="es-PE"/>
        </w:rPr>
      </w:pPr>
      <w:r w:rsidRPr="0026230E">
        <w:rPr>
          <w:rFonts w:ascii="Arial" w:eastAsia="Times New Roman" w:hAnsi="Arial" w:cs="Arial"/>
          <w:color w:val="5C5C5C"/>
          <w:sz w:val="24"/>
          <w:szCs w:val="24"/>
          <w:lang w:eastAsia="es-PE"/>
        </w:rPr>
        <w:t xml:space="preserve">Esta investigación pretende reducir las tasas de </w:t>
      </w:r>
      <w:proofErr w:type="spellStart"/>
      <w:r w:rsidRPr="0026230E">
        <w:rPr>
          <w:rFonts w:ascii="Arial" w:eastAsia="Times New Roman" w:hAnsi="Arial" w:cs="Arial"/>
          <w:color w:val="5C5C5C"/>
          <w:sz w:val="24"/>
          <w:szCs w:val="24"/>
          <w:lang w:eastAsia="es-PE"/>
        </w:rPr>
        <w:t>morbi</w:t>
      </w:r>
      <w:proofErr w:type="spellEnd"/>
      <w:r w:rsidRPr="0026230E">
        <w:rPr>
          <w:rFonts w:ascii="Arial" w:eastAsia="Times New Roman" w:hAnsi="Arial" w:cs="Arial"/>
          <w:color w:val="5C5C5C"/>
          <w:sz w:val="24"/>
          <w:szCs w:val="24"/>
          <w:lang w:eastAsia="es-PE"/>
        </w:rPr>
        <w:t xml:space="preserve">- mortalidad causada por la </w:t>
      </w:r>
      <w:proofErr w:type="spellStart"/>
      <w:r w:rsidRPr="0026230E">
        <w:rPr>
          <w:rFonts w:ascii="Arial" w:eastAsia="Times New Roman" w:hAnsi="Arial" w:cs="Arial"/>
          <w:color w:val="5C5C5C"/>
          <w:sz w:val="24"/>
          <w:szCs w:val="24"/>
          <w:lang w:eastAsia="es-PE"/>
        </w:rPr>
        <w:t>Bartonella</w:t>
      </w:r>
      <w:proofErr w:type="spellEnd"/>
      <w:r w:rsidRPr="0026230E">
        <w:rPr>
          <w:rFonts w:ascii="Arial" w:eastAsia="Times New Roman" w:hAnsi="Arial" w:cs="Arial"/>
          <w:color w:val="5C5C5C"/>
          <w:sz w:val="24"/>
          <w:szCs w:val="24"/>
          <w:lang w:eastAsia="es-PE"/>
        </w:rPr>
        <w:t xml:space="preserve"> </w:t>
      </w:r>
      <w:proofErr w:type="spellStart"/>
      <w:r w:rsidRPr="0026230E">
        <w:rPr>
          <w:rFonts w:ascii="Arial" w:eastAsia="Times New Roman" w:hAnsi="Arial" w:cs="Arial"/>
          <w:color w:val="5C5C5C"/>
          <w:sz w:val="24"/>
          <w:szCs w:val="24"/>
          <w:lang w:eastAsia="es-PE"/>
        </w:rPr>
        <w:t>bacilliformes</w:t>
      </w:r>
      <w:proofErr w:type="spellEnd"/>
      <w:r w:rsidRPr="0026230E">
        <w:rPr>
          <w:rFonts w:ascii="Arial" w:eastAsia="Times New Roman" w:hAnsi="Arial" w:cs="Arial"/>
          <w:color w:val="5C5C5C"/>
          <w:sz w:val="24"/>
          <w:szCs w:val="24"/>
          <w:lang w:eastAsia="es-PE"/>
        </w:rPr>
        <w:t>. El contar con un</w:t>
      </w:r>
      <w:r w:rsidR="00F03828">
        <w:rPr>
          <w:rFonts w:ascii="Arial" w:eastAsia="Times New Roman" w:hAnsi="Arial" w:cs="Arial"/>
          <w:color w:val="5C5C5C"/>
          <w:sz w:val="24"/>
          <w:szCs w:val="24"/>
          <w:lang w:eastAsia="es-PE"/>
        </w:rPr>
        <w:t xml:space="preserve"> </w:t>
      </w:r>
      <w:r w:rsidRPr="0026230E">
        <w:rPr>
          <w:rFonts w:ascii="Arial" w:eastAsia="Times New Roman" w:hAnsi="Arial" w:cs="Arial"/>
          <w:color w:val="5C5C5C"/>
          <w:sz w:val="24"/>
          <w:szCs w:val="24"/>
          <w:lang w:eastAsia="es-PE"/>
        </w:rPr>
        <w:t>diagnóstico apropiado y oportuno de la enfermedad permitirá que el personal de salud pueda brindar un tratamiento adecuado y</w:t>
      </w:r>
      <w:r w:rsidR="00F03828">
        <w:rPr>
          <w:rFonts w:ascii="Arial" w:eastAsia="Times New Roman" w:hAnsi="Arial" w:cs="Arial"/>
          <w:color w:val="5C5C5C"/>
          <w:sz w:val="24"/>
          <w:szCs w:val="24"/>
          <w:lang w:eastAsia="es-PE"/>
        </w:rPr>
        <w:t xml:space="preserve"> </w:t>
      </w:r>
      <w:r w:rsidRPr="0026230E">
        <w:rPr>
          <w:rFonts w:ascii="Arial" w:eastAsia="Times New Roman" w:hAnsi="Arial" w:cs="Arial"/>
          <w:color w:val="5C5C5C"/>
          <w:sz w:val="24"/>
          <w:szCs w:val="24"/>
          <w:lang w:eastAsia="es-PE"/>
        </w:rPr>
        <w:t>eficaz al paciente, reduciendo de esta manera los costes sanitarios por hospitalización y tratamientos fallidos. Esto es primordial para</w:t>
      </w:r>
      <w:r w:rsidR="00F03828">
        <w:rPr>
          <w:rFonts w:ascii="Arial" w:eastAsia="Times New Roman" w:hAnsi="Arial" w:cs="Arial"/>
          <w:color w:val="5C5C5C"/>
          <w:sz w:val="24"/>
          <w:szCs w:val="24"/>
          <w:lang w:eastAsia="es-PE"/>
        </w:rPr>
        <w:t xml:space="preserve"> </w:t>
      </w:r>
      <w:r w:rsidRPr="0026230E">
        <w:rPr>
          <w:rFonts w:ascii="Arial" w:eastAsia="Times New Roman" w:hAnsi="Arial" w:cs="Arial"/>
          <w:color w:val="5C5C5C"/>
          <w:sz w:val="24"/>
          <w:szCs w:val="24"/>
          <w:lang w:eastAsia="es-PE"/>
        </w:rPr>
        <w:t>que cualquier acción de este tipo sea de verdad exitosa, de lo contrario pierde su sentido y deviene un mero acto puntual. En las zonas</w:t>
      </w:r>
      <w:r w:rsidR="00F03828">
        <w:rPr>
          <w:rFonts w:ascii="Arial" w:eastAsia="Times New Roman" w:hAnsi="Arial" w:cs="Arial"/>
          <w:color w:val="5C5C5C"/>
          <w:sz w:val="24"/>
          <w:szCs w:val="24"/>
          <w:lang w:eastAsia="es-PE"/>
        </w:rPr>
        <w:t xml:space="preserve"> </w:t>
      </w:r>
      <w:r w:rsidRPr="0026230E">
        <w:rPr>
          <w:rFonts w:ascii="Arial" w:eastAsia="Times New Roman" w:hAnsi="Arial" w:cs="Arial"/>
          <w:color w:val="5C5C5C"/>
          <w:sz w:val="24"/>
          <w:szCs w:val="24"/>
          <w:lang w:eastAsia="es-PE"/>
        </w:rPr>
        <w:t>rurales la afección por síndrome febril de los miembros del núcleo familiar genera un desbalance económico, psicológico y social en</w:t>
      </w:r>
      <w:r w:rsidR="00F03828">
        <w:rPr>
          <w:rFonts w:ascii="Arial" w:eastAsia="Times New Roman" w:hAnsi="Arial" w:cs="Arial"/>
          <w:color w:val="5C5C5C"/>
          <w:sz w:val="24"/>
          <w:szCs w:val="24"/>
          <w:lang w:eastAsia="es-PE"/>
        </w:rPr>
        <w:t xml:space="preserve"> </w:t>
      </w:r>
      <w:r w:rsidRPr="0026230E">
        <w:rPr>
          <w:rFonts w:ascii="Arial" w:eastAsia="Times New Roman" w:hAnsi="Arial" w:cs="Arial"/>
          <w:color w:val="5C5C5C"/>
          <w:sz w:val="24"/>
          <w:szCs w:val="24"/>
          <w:lang w:eastAsia="es-PE"/>
        </w:rPr>
        <w:t>el entorno familiar, por este motivo es importante contar con un sistema adecuado para el manejo de la enfermedad.</w:t>
      </w:r>
    </w:p>
    <w:p w:rsidR="0026230E" w:rsidRPr="0026230E" w:rsidRDefault="0026230E" w:rsidP="0026230E">
      <w:pPr>
        <w:shd w:val="clear" w:color="auto" w:fill="FFFFFF"/>
        <w:spacing w:after="285" w:line="270" w:lineRule="atLeast"/>
        <w:jc w:val="both"/>
        <w:rPr>
          <w:rFonts w:ascii="Arial" w:eastAsia="Times New Roman" w:hAnsi="Arial" w:cs="Arial"/>
          <w:color w:val="5C5C5C"/>
          <w:sz w:val="24"/>
          <w:szCs w:val="24"/>
          <w:lang w:eastAsia="es-PE"/>
        </w:rPr>
      </w:pPr>
      <w:r w:rsidRPr="0026230E">
        <w:rPr>
          <w:rFonts w:ascii="Arial" w:eastAsia="Times New Roman" w:hAnsi="Arial" w:cs="Arial"/>
          <w:color w:val="5C5C5C"/>
          <w:sz w:val="24"/>
          <w:szCs w:val="24"/>
          <w:lang w:eastAsia="es-PE"/>
        </w:rPr>
        <w:t>En la primera etapa de este proyecto hemos implementado la técnica de Reacción en Cadena de la Polimerasa para identificar</w:t>
      </w:r>
    </w:p>
    <w:p w:rsidR="0026230E" w:rsidRPr="0026230E" w:rsidRDefault="0026230E" w:rsidP="0026230E">
      <w:pPr>
        <w:shd w:val="clear" w:color="auto" w:fill="FFFFFF"/>
        <w:spacing w:after="285" w:line="270" w:lineRule="atLeast"/>
        <w:jc w:val="both"/>
        <w:rPr>
          <w:rFonts w:ascii="Arial" w:eastAsia="Times New Roman" w:hAnsi="Arial" w:cs="Arial"/>
          <w:color w:val="5C5C5C"/>
          <w:sz w:val="24"/>
          <w:szCs w:val="24"/>
          <w:lang w:eastAsia="es-PE"/>
        </w:rPr>
      </w:pPr>
      <w:proofErr w:type="spellStart"/>
      <w:r w:rsidRPr="0026230E">
        <w:rPr>
          <w:rFonts w:ascii="Arial" w:eastAsia="Times New Roman" w:hAnsi="Arial" w:cs="Arial"/>
          <w:color w:val="5C5C5C"/>
          <w:sz w:val="24"/>
          <w:szCs w:val="24"/>
          <w:lang w:eastAsia="es-PE"/>
        </w:rPr>
        <w:t>Bartonella</w:t>
      </w:r>
      <w:proofErr w:type="spellEnd"/>
      <w:r w:rsidRPr="0026230E">
        <w:rPr>
          <w:rFonts w:ascii="Arial" w:eastAsia="Times New Roman" w:hAnsi="Arial" w:cs="Arial"/>
          <w:color w:val="5C5C5C"/>
          <w:sz w:val="24"/>
          <w:szCs w:val="24"/>
          <w:lang w:eastAsia="es-PE"/>
        </w:rPr>
        <w:t xml:space="preserve"> </w:t>
      </w:r>
      <w:proofErr w:type="spellStart"/>
      <w:r w:rsidRPr="0026230E">
        <w:rPr>
          <w:rFonts w:ascii="Arial" w:eastAsia="Times New Roman" w:hAnsi="Arial" w:cs="Arial"/>
          <w:color w:val="5C5C5C"/>
          <w:sz w:val="24"/>
          <w:szCs w:val="24"/>
          <w:lang w:eastAsia="es-PE"/>
        </w:rPr>
        <w:t>spp</w:t>
      </w:r>
      <w:proofErr w:type="spellEnd"/>
      <w:r w:rsidRPr="0026230E">
        <w:rPr>
          <w:rFonts w:ascii="Arial" w:eastAsia="Times New Roman" w:hAnsi="Arial" w:cs="Arial"/>
          <w:color w:val="5C5C5C"/>
          <w:sz w:val="24"/>
          <w:szCs w:val="24"/>
          <w:lang w:eastAsia="es-PE"/>
        </w:rPr>
        <w:t xml:space="preserve">. </w:t>
      </w:r>
      <w:proofErr w:type="gramStart"/>
      <w:r w:rsidRPr="0026230E">
        <w:rPr>
          <w:rFonts w:ascii="Arial" w:eastAsia="Times New Roman" w:hAnsi="Arial" w:cs="Arial"/>
          <w:color w:val="5C5C5C"/>
          <w:sz w:val="24"/>
          <w:szCs w:val="24"/>
          <w:lang w:eastAsia="es-PE"/>
        </w:rPr>
        <w:t>a</w:t>
      </w:r>
      <w:proofErr w:type="gramEnd"/>
      <w:r w:rsidRPr="0026230E">
        <w:rPr>
          <w:rFonts w:ascii="Arial" w:eastAsia="Times New Roman" w:hAnsi="Arial" w:cs="Arial"/>
          <w:color w:val="5C5C5C"/>
          <w:sz w:val="24"/>
          <w:szCs w:val="24"/>
          <w:lang w:eastAsia="es-PE"/>
        </w:rPr>
        <w:t xml:space="preserve"> partir de muestras de sangre. Los resultados de este </w:t>
      </w:r>
      <w:proofErr w:type="spellStart"/>
      <w:r w:rsidRPr="0026230E">
        <w:rPr>
          <w:rFonts w:ascii="Arial" w:eastAsia="Times New Roman" w:hAnsi="Arial" w:cs="Arial"/>
          <w:color w:val="5C5C5C"/>
          <w:sz w:val="24"/>
          <w:szCs w:val="24"/>
          <w:lang w:eastAsia="es-PE"/>
        </w:rPr>
        <w:t>trabajoBiotecnología</w:t>
      </w:r>
      <w:proofErr w:type="spellEnd"/>
      <w:r w:rsidRPr="0026230E">
        <w:rPr>
          <w:rFonts w:ascii="Arial" w:eastAsia="Times New Roman" w:hAnsi="Arial" w:cs="Arial"/>
          <w:color w:val="5C5C5C"/>
          <w:sz w:val="24"/>
          <w:szCs w:val="24"/>
          <w:lang w:eastAsia="es-PE"/>
        </w:rPr>
        <w:t xml:space="preserve"> han sido publicados en las revistas</w:t>
      </w:r>
      <w:r w:rsidR="00F03828">
        <w:rPr>
          <w:rFonts w:ascii="Arial" w:eastAsia="Times New Roman" w:hAnsi="Arial" w:cs="Arial"/>
          <w:color w:val="5C5C5C"/>
          <w:sz w:val="24"/>
          <w:szCs w:val="24"/>
          <w:lang w:eastAsia="es-PE"/>
        </w:rPr>
        <w:t xml:space="preserve"> </w:t>
      </w:r>
      <w:r w:rsidRPr="0026230E">
        <w:rPr>
          <w:rFonts w:ascii="Arial" w:eastAsia="Times New Roman" w:hAnsi="Arial" w:cs="Arial"/>
          <w:color w:val="5C5C5C"/>
          <w:sz w:val="24"/>
          <w:szCs w:val="24"/>
          <w:lang w:eastAsia="es-PE"/>
        </w:rPr>
        <w:t xml:space="preserve">indexadas </w:t>
      </w:r>
      <w:proofErr w:type="spellStart"/>
      <w:r w:rsidRPr="0026230E">
        <w:rPr>
          <w:rFonts w:ascii="Arial" w:eastAsia="Times New Roman" w:hAnsi="Arial" w:cs="Arial"/>
          <w:color w:val="5C5C5C"/>
          <w:sz w:val="24"/>
          <w:szCs w:val="24"/>
          <w:lang w:eastAsia="es-PE"/>
        </w:rPr>
        <w:t>Blood</w:t>
      </w:r>
      <w:proofErr w:type="spellEnd"/>
      <w:r w:rsidRPr="0026230E">
        <w:rPr>
          <w:rFonts w:ascii="Arial" w:eastAsia="Times New Roman" w:hAnsi="Arial" w:cs="Arial"/>
          <w:color w:val="5C5C5C"/>
          <w:sz w:val="24"/>
          <w:szCs w:val="24"/>
          <w:lang w:eastAsia="es-PE"/>
        </w:rPr>
        <w:t xml:space="preserve"> transfusión (Ruiz, J. et al., 2012) y </w:t>
      </w:r>
      <w:proofErr w:type="spellStart"/>
      <w:r w:rsidRPr="0026230E">
        <w:rPr>
          <w:rFonts w:ascii="Arial" w:eastAsia="Times New Roman" w:hAnsi="Arial" w:cs="Arial"/>
          <w:color w:val="5C5C5C"/>
          <w:sz w:val="24"/>
          <w:szCs w:val="24"/>
          <w:lang w:eastAsia="es-PE"/>
        </w:rPr>
        <w:t>Plos</w:t>
      </w:r>
      <w:proofErr w:type="spellEnd"/>
      <w:r w:rsidRPr="0026230E">
        <w:rPr>
          <w:rFonts w:ascii="Arial" w:eastAsia="Times New Roman" w:hAnsi="Arial" w:cs="Arial"/>
          <w:color w:val="5C5C5C"/>
          <w:sz w:val="24"/>
          <w:szCs w:val="24"/>
          <w:lang w:eastAsia="es-PE"/>
        </w:rPr>
        <w:t xml:space="preserve"> </w:t>
      </w:r>
      <w:proofErr w:type="spellStart"/>
      <w:r w:rsidRPr="0026230E">
        <w:rPr>
          <w:rFonts w:ascii="Arial" w:eastAsia="Times New Roman" w:hAnsi="Arial" w:cs="Arial"/>
          <w:color w:val="5C5C5C"/>
          <w:sz w:val="24"/>
          <w:szCs w:val="24"/>
          <w:lang w:eastAsia="es-PE"/>
        </w:rPr>
        <w:t>One</w:t>
      </w:r>
      <w:proofErr w:type="spellEnd"/>
      <w:r w:rsidRPr="0026230E">
        <w:rPr>
          <w:rFonts w:ascii="Arial" w:eastAsia="Times New Roman" w:hAnsi="Arial" w:cs="Arial"/>
          <w:color w:val="5C5C5C"/>
          <w:sz w:val="24"/>
          <w:szCs w:val="24"/>
          <w:lang w:eastAsia="es-PE"/>
        </w:rPr>
        <w:t xml:space="preserve"> (del Valle, J. et al. ISSN: 1932-6203, artículo aceptado Oct 2012).</w:t>
      </w:r>
    </w:p>
    <w:p w:rsidR="00236BAB" w:rsidRDefault="0026230E" w:rsidP="0026230E">
      <w:pPr>
        <w:shd w:val="clear" w:color="auto" w:fill="FFFFFF"/>
        <w:spacing w:after="285" w:line="270" w:lineRule="atLeast"/>
        <w:jc w:val="both"/>
        <w:rPr>
          <w:rFonts w:ascii="Arial" w:eastAsia="Times New Roman" w:hAnsi="Arial" w:cs="Arial"/>
          <w:color w:val="5C5C5C"/>
          <w:sz w:val="24"/>
          <w:szCs w:val="24"/>
          <w:lang w:eastAsia="es-PE"/>
        </w:rPr>
      </w:pPr>
      <w:r w:rsidRPr="0026230E">
        <w:rPr>
          <w:rFonts w:ascii="Arial" w:eastAsia="Times New Roman" w:hAnsi="Arial" w:cs="Arial"/>
          <w:color w:val="5C5C5C"/>
          <w:sz w:val="24"/>
          <w:szCs w:val="24"/>
          <w:lang w:eastAsia="es-PE"/>
        </w:rPr>
        <w:t xml:space="preserve">Congreso Panamericano de </w:t>
      </w:r>
      <w:proofErr w:type="spellStart"/>
      <w:r w:rsidRPr="0026230E">
        <w:rPr>
          <w:rFonts w:ascii="Arial" w:eastAsia="Times New Roman" w:hAnsi="Arial" w:cs="Arial"/>
          <w:color w:val="5C5C5C"/>
          <w:sz w:val="24"/>
          <w:szCs w:val="24"/>
          <w:lang w:eastAsia="es-PE"/>
        </w:rPr>
        <w:t>Infectología</w:t>
      </w:r>
      <w:proofErr w:type="spellEnd"/>
      <w:r w:rsidRPr="0026230E">
        <w:rPr>
          <w:rFonts w:ascii="Arial" w:eastAsia="Times New Roman" w:hAnsi="Arial" w:cs="Arial"/>
          <w:color w:val="5C5C5C"/>
          <w:sz w:val="24"/>
          <w:szCs w:val="24"/>
          <w:lang w:eastAsia="es-PE"/>
        </w:rPr>
        <w:t xml:space="preserve"> (</w:t>
      </w:r>
      <w:proofErr w:type="spellStart"/>
      <w:r w:rsidRPr="0026230E">
        <w:rPr>
          <w:rFonts w:ascii="Arial" w:eastAsia="Times New Roman" w:hAnsi="Arial" w:cs="Arial"/>
          <w:color w:val="5C5C5C"/>
          <w:sz w:val="24"/>
          <w:szCs w:val="24"/>
          <w:lang w:eastAsia="es-PE"/>
        </w:rPr>
        <w:t>W.Silva</w:t>
      </w:r>
      <w:proofErr w:type="spellEnd"/>
      <w:r w:rsidRPr="0026230E">
        <w:rPr>
          <w:rFonts w:ascii="Arial" w:eastAsia="Times New Roman" w:hAnsi="Arial" w:cs="Arial"/>
          <w:color w:val="5C5C5C"/>
          <w:sz w:val="24"/>
          <w:szCs w:val="24"/>
          <w:lang w:eastAsia="es-PE"/>
        </w:rPr>
        <w:t>, W. et al. 2011). Hemos aislado cepas clínicas las cuales nos van a permitir realizar</w:t>
      </w:r>
      <w:r w:rsidR="00F03828">
        <w:rPr>
          <w:rFonts w:ascii="Arial" w:eastAsia="Times New Roman" w:hAnsi="Arial" w:cs="Arial"/>
          <w:color w:val="5C5C5C"/>
          <w:sz w:val="24"/>
          <w:szCs w:val="24"/>
          <w:lang w:eastAsia="es-PE"/>
        </w:rPr>
        <w:t xml:space="preserve"> </w:t>
      </w:r>
      <w:r w:rsidRPr="0026230E">
        <w:rPr>
          <w:rFonts w:ascii="Arial" w:eastAsia="Times New Roman" w:hAnsi="Arial" w:cs="Arial"/>
          <w:color w:val="5C5C5C"/>
          <w:sz w:val="24"/>
          <w:szCs w:val="24"/>
          <w:lang w:eastAsia="es-PE"/>
        </w:rPr>
        <w:t>los estudios de resistencia antibacteriana y ensayos inmunológicos propuestos. El conocimiento de los niveles de resistencia a</w:t>
      </w:r>
      <w:r w:rsidR="00F03828">
        <w:rPr>
          <w:rFonts w:ascii="Arial" w:eastAsia="Times New Roman" w:hAnsi="Arial" w:cs="Arial"/>
          <w:color w:val="5C5C5C"/>
          <w:sz w:val="24"/>
          <w:szCs w:val="24"/>
          <w:lang w:eastAsia="es-PE"/>
        </w:rPr>
        <w:t xml:space="preserve"> </w:t>
      </w:r>
      <w:r w:rsidRPr="0026230E">
        <w:rPr>
          <w:rFonts w:ascii="Arial" w:eastAsia="Times New Roman" w:hAnsi="Arial" w:cs="Arial"/>
          <w:color w:val="5C5C5C"/>
          <w:sz w:val="24"/>
          <w:szCs w:val="24"/>
          <w:lang w:eastAsia="es-PE"/>
        </w:rPr>
        <w:t>antimicrobianos y de los mecanismos de resistencia subyacentes o potenciales tendrán una incidencia directa a nivel clínico /</w:t>
      </w:r>
      <w:r w:rsidR="00F03828">
        <w:rPr>
          <w:rFonts w:ascii="Arial" w:eastAsia="Times New Roman" w:hAnsi="Arial" w:cs="Arial"/>
          <w:color w:val="5C5C5C"/>
          <w:sz w:val="24"/>
          <w:szCs w:val="24"/>
          <w:lang w:eastAsia="es-PE"/>
        </w:rPr>
        <w:t xml:space="preserve"> </w:t>
      </w:r>
      <w:r w:rsidRPr="0026230E">
        <w:rPr>
          <w:rFonts w:ascii="Arial" w:eastAsia="Times New Roman" w:hAnsi="Arial" w:cs="Arial"/>
          <w:color w:val="5C5C5C"/>
          <w:sz w:val="24"/>
          <w:szCs w:val="24"/>
          <w:lang w:eastAsia="es-PE"/>
        </w:rPr>
        <w:t xml:space="preserve">asistencial facilitando el tratamiento y erradicación microbiológica de este </w:t>
      </w:r>
      <w:proofErr w:type="spellStart"/>
      <w:r w:rsidRPr="0026230E">
        <w:rPr>
          <w:rFonts w:ascii="Arial" w:eastAsia="Times New Roman" w:hAnsi="Arial" w:cs="Arial"/>
          <w:color w:val="5C5C5C"/>
          <w:sz w:val="24"/>
          <w:szCs w:val="24"/>
          <w:lang w:eastAsia="es-PE"/>
        </w:rPr>
        <w:t>patógeno.Todo</w:t>
      </w:r>
      <w:proofErr w:type="spellEnd"/>
      <w:r w:rsidRPr="0026230E">
        <w:rPr>
          <w:rFonts w:ascii="Arial" w:eastAsia="Times New Roman" w:hAnsi="Arial" w:cs="Arial"/>
          <w:color w:val="5C5C5C"/>
          <w:sz w:val="24"/>
          <w:szCs w:val="24"/>
          <w:lang w:eastAsia="es-PE"/>
        </w:rPr>
        <w:t xml:space="preserve"> ello permitirá no sólo avanzar en el</w:t>
      </w:r>
      <w:r w:rsidR="00F03828">
        <w:rPr>
          <w:rFonts w:ascii="Arial" w:eastAsia="Times New Roman" w:hAnsi="Arial" w:cs="Arial"/>
          <w:color w:val="5C5C5C"/>
          <w:sz w:val="24"/>
          <w:szCs w:val="24"/>
          <w:lang w:eastAsia="es-PE"/>
        </w:rPr>
        <w:t xml:space="preserve"> </w:t>
      </w:r>
      <w:r w:rsidRPr="0026230E">
        <w:rPr>
          <w:rFonts w:ascii="Arial" w:eastAsia="Times New Roman" w:hAnsi="Arial" w:cs="Arial"/>
          <w:color w:val="5C5C5C"/>
          <w:sz w:val="24"/>
          <w:szCs w:val="24"/>
          <w:lang w:eastAsia="es-PE"/>
        </w:rPr>
        <w:t xml:space="preserve">conocimiento de la patogenia de B. </w:t>
      </w:r>
      <w:proofErr w:type="spellStart"/>
      <w:r w:rsidRPr="0026230E">
        <w:rPr>
          <w:rFonts w:ascii="Arial" w:eastAsia="Times New Roman" w:hAnsi="Arial" w:cs="Arial"/>
          <w:color w:val="5C5C5C"/>
          <w:sz w:val="24"/>
          <w:szCs w:val="24"/>
          <w:lang w:eastAsia="es-PE"/>
        </w:rPr>
        <w:t>bacilliformis</w:t>
      </w:r>
      <w:proofErr w:type="spellEnd"/>
      <w:r w:rsidRPr="0026230E">
        <w:rPr>
          <w:rFonts w:ascii="Arial" w:eastAsia="Times New Roman" w:hAnsi="Arial" w:cs="Arial"/>
          <w:color w:val="5C5C5C"/>
          <w:sz w:val="24"/>
          <w:szCs w:val="24"/>
          <w:lang w:eastAsia="es-PE"/>
        </w:rPr>
        <w:t>, si no poder avanzar hacia nuevos tratamientos, detectando nuevas posibles dianas</w:t>
      </w:r>
      <w:r w:rsidR="00F03828">
        <w:rPr>
          <w:rFonts w:ascii="Arial" w:eastAsia="Times New Roman" w:hAnsi="Arial" w:cs="Arial"/>
          <w:color w:val="5C5C5C"/>
          <w:sz w:val="24"/>
          <w:szCs w:val="24"/>
          <w:lang w:eastAsia="es-PE"/>
        </w:rPr>
        <w:t xml:space="preserve"> </w:t>
      </w:r>
      <w:proofErr w:type="spellStart"/>
      <w:r w:rsidRPr="0026230E">
        <w:rPr>
          <w:rFonts w:ascii="Arial" w:eastAsia="Times New Roman" w:hAnsi="Arial" w:cs="Arial"/>
          <w:color w:val="5C5C5C"/>
          <w:sz w:val="24"/>
          <w:szCs w:val="24"/>
          <w:lang w:eastAsia="es-PE"/>
        </w:rPr>
        <w:t>terapeúticas</w:t>
      </w:r>
      <w:proofErr w:type="spellEnd"/>
      <w:r w:rsidRPr="0026230E">
        <w:rPr>
          <w:rFonts w:ascii="Arial" w:eastAsia="Times New Roman" w:hAnsi="Arial" w:cs="Arial"/>
          <w:color w:val="5C5C5C"/>
          <w:sz w:val="24"/>
          <w:szCs w:val="24"/>
          <w:lang w:eastAsia="es-PE"/>
        </w:rPr>
        <w:t xml:space="preserve"> Este proyecto permitirá incursionar en técnicas de biología molecular mediante el intercambio del personal entre los</w:t>
      </w:r>
      <w:r w:rsidR="00F03828">
        <w:rPr>
          <w:rFonts w:ascii="Arial" w:eastAsia="Times New Roman" w:hAnsi="Arial" w:cs="Arial"/>
          <w:color w:val="5C5C5C"/>
          <w:sz w:val="24"/>
          <w:szCs w:val="24"/>
          <w:lang w:eastAsia="es-PE"/>
        </w:rPr>
        <w:t xml:space="preserve"> </w:t>
      </w:r>
      <w:r w:rsidRPr="0026230E">
        <w:rPr>
          <w:rFonts w:ascii="Arial" w:eastAsia="Times New Roman" w:hAnsi="Arial" w:cs="Arial"/>
          <w:color w:val="5C5C5C"/>
          <w:sz w:val="24"/>
          <w:szCs w:val="24"/>
          <w:lang w:eastAsia="es-PE"/>
        </w:rPr>
        <w:t xml:space="preserve">grupos de investigación participantes y otros grupos de investigación externos que estén interesados en incursionar en el </w:t>
      </w:r>
      <w:r w:rsidRPr="0026230E">
        <w:rPr>
          <w:rFonts w:ascii="Arial" w:eastAsia="Times New Roman" w:hAnsi="Arial" w:cs="Arial"/>
          <w:color w:val="5C5C5C"/>
          <w:sz w:val="24"/>
          <w:szCs w:val="24"/>
          <w:lang w:eastAsia="es-PE"/>
        </w:rPr>
        <w:lastRenderedPageBreak/>
        <w:t>área de los</w:t>
      </w:r>
      <w:r w:rsidR="00F03828">
        <w:rPr>
          <w:rFonts w:ascii="Arial" w:eastAsia="Times New Roman" w:hAnsi="Arial" w:cs="Arial"/>
          <w:color w:val="5C5C5C"/>
          <w:sz w:val="24"/>
          <w:szCs w:val="24"/>
          <w:lang w:eastAsia="es-PE"/>
        </w:rPr>
        <w:t xml:space="preserve"> </w:t>
      </w:r>
      <w:r w:rsidRPr="0026230E">
        <w:rPr>
          <w:rFonts w:ascii="Arial" w:eastAsia="Times New Roman" w:hAnsi="Arial" w:cs="Arial"/>
          <w:color w:val="5C5C5C"/>
          <w:sz w:val="24"/>
          <w:szCs w:val="24"/>
          <w:lang w:eastAsia="es-PE"/>
        </w:rPr>
        <w:t>síndromes febriles. Nuestros jóvenes investigadores tendrán la capacidad de realizar estancias de entrenamientos en centros</w:t>
      </w:r>
      <w:r w:rsidR="00F03828">
        <w:rPr>
          <w:rFonts w:ascii="Arial" w:eastAsia="Times New Roman" w:hAnsi="Arial" w:cs="Arial"/>
          <w:color w:val="5C5C5C"/>
          <w:sz w:val="24"/>
          <w:szCs w:val="24"/>
          <w:lang w:eastAsia="es-PE"/>
        </w:rPr>
        <w:t xml:space="preserve"> </w:t>
      </w:r>
      <w:r w:rsidRPr="0026230E">
        <w:rPr>
          <w:rFonts w:ascii="Arial" w:eastAsia="Times New Roman" w:hAnsi="Arial" w:cs="Arial"/>
          <w:color w:val="5C5C5C"/>
          <w:sz w:val="24"/>
          <w:szCs w:val="24"/>
          <w:lang w:eastAsia="es-PE"/>
        </w:rPr>
        <w:t>extranjeros que permitirán formar redes entre grupos de investigación que contribuyan de esta manera con su formación científica</w:t>
      </w:r>
      <w:r w:rsidR="00F03828">
        <w:rPr>
          <w:rFonts w:ascii="Arial" w:eastAsia="Times New Roman" w:hAnsi="Arial" w:cs="Arial"/>
          <w:color w:val="5C5C5C"/>
          <w:sz w:val="24"/>
          <w:szCs w:val="24"/>
          <w:lang w:eastAsia="es-PE"/>
        </w:rPr>
        <w:t>.</w:t>
      </w:r>
    </w:p>
    <w:sectPr w:rsidR="00236B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302668"/>
    <w:multiLevelType w:val="hybridMultilevel"/>
    <w:tmpl w:val="2730DB6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43F5D34"/>
    <w:multiLevelType w:val="multilevel"/>
    <w:tmpl w:val="9EA8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9DD"/>
    <w:rsid w:val="00120D88"/>
    <w:rsid w:val="00203D13"/>
    <w:rsid w:val="00236BAB"/>
    <w:rsid w:val="0026230E"/>
    <w:rsid w:val="003E19DD"/>
    <w:rsid w:val="004038EB"/>
    <w:rsid w:val="005D5882"/>
    <w:rsid w:val="0060591D"/>
    <w:rsid w:val="00733A4D"/>
    <w:rsid w:val="00860F41"/>
    <w:rsid w:val="008D2980"/>
    <w:rsid w:val="009E62B8"/>
    <w:rsid w:val="00B243CC"/>
    <w:rsid w:val="00C31B12"/>
    <w:rsid w:val="00C4076A"/>
    <w:rsid w:val="00EB7E83"/>
    <w:rsid w:val="00EF4703"/>
    <w:rsid w:val="00F03828"/>
    <w:rsid w:val="00FE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615009-9366-46A2-901A-2916CA50F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3E19DD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3E19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03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8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lar.google.com/citations?user=d-qopLQAAAAJ&amp;hl=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pub/joana-del-valle/3b/96/703" TargetMode="External"/><Relationship Id="rId5" Type="http://schemas.openxmlformats.org/officeDocument/2006/relationships/hyperlink" Target="http://directorio.concytec.gob.pe/appDirectorioCTI/VerDatosInvestigador.do?id_investigador=350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1232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Miguel Bolivar Runciman</dc:creator>
  <cp:lastModifiedBy>GIOVANA</cp:lastModifiedBy>
  <cp:revision>8</cp:revision>
  <dcterms:created xsi:type="dcterms:W3CDTF">2015-02-20T01:47:00Z</dcterms:created>
  <dcterms:modified xsi:type="dcterms:W3CDTF">2015-02-20T03:26:00Z</dcterms:modified>
</cp:coreProperties>
</file>